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4DD72E" w14:textId="68F59EB3" w:rsidR="0059102C" w:rsidRPr="005F0CD9" w:rsidRDefault="00EB4CF0" w:rsidP="00DB173C">
      <w:pPr>
        <w:jc w:val="right"/>
        <w:rPr>
          <w:rFonts w:ascii="Arial" w:hAnsi="Arial" w:cs="Arial"/>
          <w:sz w:val="18"/>
          <w:szCs w:val="18"/>
        </w:rPr>
      </w:pPr>
      <w:r w:rsidRPr="005F0CD9">
        <w:rPr>
          <w:rFonts w:ascii="Arial" w:hAnsi="Arial" w:cs="Arial"/>
          <w:sz w:val="18"/>
          <w:szCs w:val="18"/>
        </w:rPr>
        <w:t xml:space="preserve">Specialiųjų sąlygų </w:t>
      </w:r>
      <w:r w:rsidR="001F7C98">
        <w:rPr>
          <w:rFonts w:ascii="Arial" w:hAnsi="Arial" w:cs="Arial"/>
          <w:sz w:val="18"/>
          <w:szCs w:val="18"/>
        </w:rPr>
        <w:t>7</w:t>
      </w:r>
      <w:r w:rsidR="00C12403" w:rsidRPr="005F0CD9">
        <w:rPr>
          <w:rFonts w:ascii="Arial" w:hAnsi="Arial" w:cs="Arial"/>
          <w:sz w:val="18"/>
          <w:szCs w:val="18"/>
        </w:rPr>
        <w:t xml:space="preserve"> </w:t>
      </w:r>
      <w:r w:rsidR="0059102C" w:rsidRPr="005F0CD9">
        <w:rPr>
          <w:rFonts w:ascii="Arial" w:hAnsi="Arial" w:cs="Arial"/>
          <w:sz w:val="18"/>
          <w:szCs w:val="18"/>
        </w:rPr>
        <w:t>priedas</w:t>
      </w:r>
    </w:p>
    <w:p w14:paraId="6AC6465C" w14:textId="77777777" w:rsidR="00BA684F" w:rsidRPr="00C12403" w:rsidRDefault="00BA684F" w:rsidP="00BA684F">
      <w:pPr>
        <w:jc w:val="center"/>
        <w:rPr>
          <w:rFonts w:ascii="Arial" w:eastAsia="Times New Roman" w:hAnsi="Arial" w:cs="Arial"/>
          <w:sz w:val="20"/>
          <w:szCs w:val="20"/>
        </w:rPr>
      </w:pPr>
    </w:p>
    <w:p w14:paraId="22F6F743" w14:textId="61613F4D" w:rsidR="00BA684F" w:rsidRPr="00C12403" w:rsidRDefault="00BA684F" w:rsidP="00BA684F">
      <w:pPr>
        <w:jc w:val="center"/>
        <w:rPr>
          <w:rFonts w:ascii="Arial" w:eastAsia="Times New Roman" w:hAnsi="Arial" w:cs="Arial"/>
          <w:sz w:val="20"/>
          <w:szCs w:val="20"/>
        </w:rPr>
      </w:pPr>
      <w:r w:rsidRPr="00C12403">
        <w:rPr>
          <w:rFonts w:ascii="Arial" w:eastAsia="Times New Roman" w:hAnsi="Arial" w:cs="Arial"/>
          <w:sz w:val="20"/>
          <w:szCs w:val="20"/>
        </w:rPr>
        <w:t>(Tiekėjo pavadinimas)</w:t>
      </w:r>
    </w:p>
    <w:p w14:paraId="777891B0" w14:textId="77777777" w:rsidR="00BA684F" w:rsidRPr="00C12403" w:rsidRDefault="00BA684F" w:rsidP="00BA684F">
      <w:pPr>
        <w:jc w:val="right"/>
        <w:rPr>
          <w:rFonts w:ascii="Arial" w:eastAsia="Times New Roman" w:hAnsi="Arial" w:cs="Arial"/>
          <w:sz w:val="20"/>
          <w:szCs w:val="20"/>
        </w:rPr>
      </w:pPr>
    </w:p>
    <w:p w14:paraId="173A634C" w14:textId="490C4259" w:rsidR="00BA684F" w:rsidRPr="00A57E39" w:rsidRDefault="00BA684F" w:rsidP="00BA684F">
      <w:pPr>
        <w:jc w:val="center"/>
        <w:rPr>
          <w:rFonts w:ascii="Arial" w:eastAsia="Times New Roman" w:hAnsi="Arial" w:cs="Arial"/>
          <w:sz w:val="16"/>
          <w:szCs w:val="16"/>
        </w:rPr>
      </w:pPr>
      <w:r w:rsidRPr="00A57E39">
        <w:rPr>
          <w:rFonts w:ascii="Arial" w:eastAsia="Times New Roman" w:hAnsi="Arial" w:cs="Arial"/>
          <w:sz w:val="16"/>
          <w:szCs w:val="16"/>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3EF1E815" w14:textId="77777777" w:rsidR="00BA684F" w:rsidRPr="00C12403" w:rsidRDefault="00BA684F" w:rsidP="00DB173C">
      <w:pPr>
        <w:jc w:val="center"/>
        <w:rPr>
          <w:rFonts w:ascii="Arial" w:eastAsia="Times New Roman" w:hAnsi="Arial" w:cs="Arial"/>
          <w:sz w:val="20"/>
          <w:szCs w:val="20"/>
        </w:rPr>
      </w:pPr>
    </w:p>
    <w:p w14:paraId="647D39CB" w14:textId="77777777" w:rsidR="003700EE" w:rsidRPr="00C12403" w:rsidRDefault="003700EE" w:rsidP="003700EE">
      <w:pPr>
        <w:jc w:val="center"/>
        <w:rPr>
          <w:rFonts w:ascii="Arial" w:eastAsia="Arial Unicode MS" w:hAnsi="Arial" w:cs="Arial"/>
          <w:b/>
          <w:bCs/>
          <w:caps/>
          <w:sz w:val="20"/>
          <w:szCs w:val="20"/>
          <w:bdr w:val="none" w:sz="0" w:space="0" w:color="auto" w:frame="1"/>
        </w:rPr>
      </w:pPr>
      <w:r w:rsidRPr="00C12403">
        <w:rPr>
          <w:rFonts w:ascii="Arial" w:eastAsia="Arial Unicode MS" w:hAnsi="Arial" w:cs="Arial"/>
          <w:b/>
          <w:bCs/>
          <w:caps/>
          <w:sz w:val="20"/>
          <w:szCs w:val="20"/>
          <w:bdr w:val="none" w:sz="0" w:space="0" w:color="auto" w:frame="1"/>
        </w:rPr>
        <w:t>SPECIALISTŲ sąrašas</w:t>
      </w:r>
    </w:p>
    <w:p w14:paraId="1DFEDBD0" w14:textId="77777777" w:rsidR="00BA684F" w:rsidRPr="00C12403" w:rsidRDefault="00BA684F" w:rsidP="00BA684F">
      <w:pPr>
        <w:jc w:val="center"/>
        <w:rPr>
          <w:rFonts w:ascii="Arial" w:eastAsia="Times New Roman" w:hAnsi="Arial" w:cs="Arial"/>
          <w:b/>
          <w:sz w:val="20"/>
          <w:szCs w:val="20"/>
        </w:rPr>
      </w:pPr>
    </w:p>
    <w:p w14:paraId="1D7DD1B9" w14:textId="3383742A" w:rsidR="007A6850" w:rsidRPr="00C12403" w:rsidRDefault="00233218" w:rsidP="007A6850">
      <w:pPr>
        <w:shd w:val="clear" w:color="auto" w:fill="FFFFFF"/>
        <w:jc w:val="center"/>
        <w:rPr>
          <w:rFonts w:ascii="Arial" w:hAnsi="Arial" w:cs="Arial"/>
          <w:b/>
          <w:bCs/>
          <w:color w:val="000000"/>
          <w:sz w:val="20"/>
          <w:szCs w:val="20"/>
        </w:rPr>
      </w:pPr>
      <w:r w:rsidRPr="00C12403">
        <w:rPr>
          <w:rFonts w:ascii="Arial" w:hAnsi="Arial" w:cs="Arial"/>
          <w:sz w:val="20"/>
          <w:szCs w:val="20"/>
        </w:rPr>
        <w:t>________</w:t>
      </w:r>
      <w:r w:rsidR="007A6850" w:rsidRPr="00C12403">
        <w:rPr>
          <w:rFonts w:ascii="Arial" w:hAnsi="Arial" w:cs="Arial"/>
          <w:b/>
          <w:bCs/>
          <w:color w:val="000000"/>
          <w:sz w:val="20"/>
          <w:szCs w:val="20"/>
        </w:rPr>
        <w:t xml:space="preserve"> </w:t>
      </w:r>
      <w:r w:rsidR="007A6850" w:rsidRPr="00C12403">
        <w:rPr>
          <w:rFonts w:ascii="Arial" w:hAnsi="Arial" w:cs="Arial"/>
          <w:sz w:val="20"/>
          <w:szCs w:val="20"/>
        </w:rPr>
        <w:t>Nr.</w:t>
      </w:r>
      <w:r w:rsidRPr="00C12403">
        <w:rPr>
          <w:rFonts w:ascii="Arial" w:hAnsi="Arial" w:cs="Arial"/>
          <w:sz w:val="20"/>
          <w:szCs w:val="20"/>
        </w:rPr>
        <w:t xml:space="preserve"> ________</w:t>
      </w:r>
    </w:p>
    <w:p w14:paraId="7EE37687" w14:textId="77777777" w:rsidR="007A6850" w:rsidRPr="00245F12" w:rsidRDefault="007A6850" w:rsidP="00DD1E4C">
      <w:pPr>
        <w:shd w:val="clear" w:color="auto" w:fill="FFFFFF"/>
        <w:ind w:left="3231" w:firstLine="3249"/>
        <w:rPr>
          <w:rFonts w:ascii="Arial" w:hAnsi="Arial" w:cs="Arial"/>
          <w:bCs/>
          <w:color w:val="000000"/>
          <w:sz w:val="18"/>
          <w:szCs w:val="18"/>
        </w:rPr>
      </w:pPr>
      <w:r w:rsidRPr="00245F12">
        <w:rPr>
          <w:rFonts w:ascii="Arial" w:hAnsi="Arial" w:cs="Arial"/>
          <w:bCs/>
          <w:color w:val="000000"/>
          <w:sz w:val="18"/>
          <w:szCs w:val="18"/>
        </w:rPr>
        <w:t>(Data)</w:t>
      </w:r>
    </w:p>
    <w:p w14:paraId="149C4189" w14:textId="77777777" w:rsidR="00BA684F" w:rsidRPr="00C12403" w:rsidRDefault="00BA684F" w:rsidP="00BA684F">
      <w:pPr>
        <w:jc w:val="center"/>
        <w:rPr>
          <w:rFonts w:ascii="Arial" w:eastAsia="Times New Roman" w:hAnsi="Arial" w:cs="Arial"/>
          <w:bCs/>
          <w:sz w:val="20"/>
          <w:szCs w:val="20"/>
        </w:rPr>
      </w:pPr>
      <w:r w:rsidRPr="00C12403">
        <w:rPr>
          <w:rFonts w:ascii="Arial" w:eastAsia="Times New Roman" w:hAnsi="Arial" w:cs="Arial"/>
          <w:bCs/>
          <w:sz w:val="20"/>
          <w:szCs w:val="20"/>
        </w:rPr>
        <w:t>_____________</w:t>
      </w:r>
    </w:p>
    <w:p w14:paraId="498AF205" w14:textId="77777777" w:rsidR="00BA684F" w:rsidRPr="00245F12" w:rsidRDefault="00BA684F" w:rsidP="00BA684F">
      <w:pPr>
        <w:jc w:val="center"/>
        <w:rPr>
          <w:rFonts w:ascii="Arial" w:eastAsia="Times New Roman" w:hAnsi="Arial" w:cs="Arial"/>
          <w:bCs/>
          <w:sz w:val="18"/>
          <w:szCs w:val="18"/>
        </w:rPr>
      </w:pPr>
      <w:r w:rsidRPr="00245F12">
        <w:rPr>
          <w:rFonts w:ascii="Arial" w:eastAsia="Times New Roman" w:hAnsi="Arial" w:cs="Arial"/>
          <w:bCs/>
          <w:sz w:val="18"/>
          <w:szCs w:val="18"/>
        </w:rPr>
        <w:t>(Sudarymo vieta)</w:t>
      </w:r>
    </w:p>
    <w:p w14:paraId="331F0E38" w14:textId="0A4A01C2" w:rsidR="003700EE" w:rsidRPr="00C12403" w:rsidRDefault="003700EE" w:rsidP="00DB173C">
      <w:pPr>
        <w:jc w:val="center"/>
        <w:rPr>
          <w:rFonts w:ascii="Arial" w:eastAsia="Arial Unicode MS" w:hAnsi="Arial" w:cs="Arial"/>
          <w:sz w:val="20"/>
          <w:szCs w:val="20"/>
          <w:bdr w:val="none" w:sz="0" w:space="0" w:color="auto" w:frame="1"/>
        </w:rPr>
      </w:pPr>
    </w:p>
    <w:tbl>
      <w:tblPr>
        <w:tblStyle w:val="Lentelstinklelis"/>
        <w:tblW w:w="14170" w:type="dxa"/>
        <w:tblInd w:w="0" w:type="dxa"/>
        <w:shd w:val="clear" w:color="auto" w:fill="FFFFFF" w:themeFill="background1"/>
        <w:tblLayout w:type="fixed"/>
        <w:tblLook w:val="04A0" w:firstRow="1" w:lastRow="0" w:firstColumn="1" w:lastColumn="0" w:noHBand="0" w:noVBand="1"/>
      </w:tblPr>
      <w:tblGrid>
        <w:gridCol w:w="562"/>
        <w:gridCol w:w="6096"/>
        <w:gridCol w:w="992"/>
        <w:gridCol w:w="1984"/>
        <w:gridCol w:w="2694"/>
        <w:gridCol w:w="1842"/>
      </w:tblGrid>
      <w:tr w:rsidR="008A6216" w:rsidRPr="00245F12" w14:paraId="2C206975" w14:textId="77777777" w:rsidTr="00245F12">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9713C48" w14:textId="77777777" w:rsidR="008A6216" w:rsidRPr="00245F12" w:rsidRDefault="008A6216" w:rsidP="00245F12">
            <w:pPr>
              <w:jc w:val="center"/>
              <w:rPr>
                <w:rFonts w:ascii="Arial" w:eastAsia="Arial Unicode MS" w:hAnsi="Arial" w:cs="Arial"/>
                <w:bCs/>
                <w:sz w:val="18"/>
                <w:szCs w:val="18"/>
                <w:bdr w:val="none" w:sz="0" w:space="0" w:color="auto" w:frame="1"/>
              </w:rPr>
            </w:pPr>
            <w:r w:rsidRPr="00245F12">
              <w:rPr>
                <w:rFonts w:ascii="Arial" w:eastAsia="Arial Unicode MS" w:hAnsi="Arial" w:cs="Arial"/>
                <w:bCs/>
                <w:sz w:val="18"/>
                <w:szCs w:val="18"/>
                <w:bdr w:val="none" w:sz="0" w:space="0" w:color="auto" w:frame="1"/>
              </w:rPr>
              <w:t>Eil. Nr.</w:t>
            </w:r>
          </w:p>
        </w:tc>
        <w:tc>
          <w:tcPr>
            <w:tcW w:w="708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E6CDB69" w14:textId="537AFEB1" w:rsidR="008A6216" w:rsidRPr="00245F12" w:rsidRDefault="002831D3" w:rsidP="00245F12">
            <w:pPr>
              <w:jc w:val="center"/>
              <w:rPr>
                <w:rFonts w:ascii="Arial" w:eastAsia="Arial Unicode MS" w:hAnsi="Arial" w:cs="Arial"/>
                <w:bCs/>
                <w:sz w:val="18"/>
                <w:szCs w:val="18"/>
                <w:bdr w:val="none" w:sz="0" w:space="0" w:color="auto" w:frame="1"/>
              </w:rPr>
            </w:pPr>
            <w:r>
              <w:rPr>
                <w:rFonts w:ascii="Arial" w:eastAsia="Arial Unicode MS" w:hAnsi="Arial" w:cs="Arial"/>
                <w:bCs/>
                <w:sz w:val="18"/>
                <w:szCs w:val="18"/>
                <w:bdr w:val="none" w:sz="0" w:space="0" w:color="auto" w:frame="1"/>
              </w:rPr>
              <w:t>S</w:t>
            </w:r>
            <w:r w:rsidR="008A6216" w:rsidRPr="00245F12">
              <w:rPr>
                <w:rFonts w:ascii="Arial" w:eastAsia="Arial Unicode MS" w:hAnsi="Arial" w:cs="Arial"/>
                <w:bCs/>
                <w:sz w:val="18"/>
                <w:szCs w:val="18"/>
                <w:bdr w:val="none" w:sz="0" w:space="0" w:color="auto" w:frame="1"/>
              </w:rPr>
              <w:t xml:space="preserve">pecialistai pagal  Sąlygų </w:t>
            </w:r>
            <w:r w:rsidR="001F7C98">
              <w:rPr>
                <w:rFonts w:ascii="Arial" w:eastAsia="Arial Unicode MS" w:hAnsi="Arial" w:cs="Arial"/>
                <w:bCs/>
                <w:sz w:val="18"/>
                <w:szCs w:val="18"/>
                <w:bdr w:val="none" w:sz="0" w:space="0" w:color="auto" w:frame="1"/>
              </w:rPr>
              <w:t>4</w:t>
            </w:r>
            <w:r w:rsidR="008A6216" w:rsidRPr="00245F12">
              <w:rPr>
                <w:rFonts w:ascii="Arial" w:eastAsia="Arial Unicode MS" w:hAnsi="Arial" w:cs="Arial"/>
                <w:bCs/>
                <w:sz w:val="18"/>
                <w:szCs w:val="18"/>
                <w:bdr w:val="none" w:sz="0" w:space="0" w:color="auto" w:frame="1"/>
              </w:rPr>
              <w:t xml:space="preserve"> priedo II dal</w:t>
            </w:r>
            <w:r w:rsidR="000E63DC" w:rsidRPr="00245F12">
              <w:rPr>
                <w:rFonts w:ascii="Arial" w:eastAsia="Arial Unicode MS" w:hAnsi="Arial" w:cs="Arial"/>
                <w:bCs/>
                <w:sz w:val="18"/>
                <w:szCs w:val="18"/>
                <w:bdr w:val="none" w:sz="0" w:space="0" w:color="auto" w:frame="1"/>
              </w:rPr>
              <w:t>ies</w:t>
            </w:r>
            <w:r w:rsidR="008A6216" w:rsidRPr="00245F12">
              <w:rPr>
                <w:rFonts w:ascii="Arial" w:eastAsia="Arial Unicode MS" w:hAnsi="Arial" w:cs="Arial"/>
                <w:bCs/>
                <w:sz w:val="18"/>
                <w:szCs w:val="18"/>
                <w:bdr w:val="none" w:sz="0" w:space="0" w:color="auto" w:frame="1"/>
              </w:rPr>
              <w:t xml:space="preserve"> „Reikalavimai kvalifikacijai“ </w:t>
            </w:r>
            <w:r w:rsidR="00F806FD" w:rsidRPr="00245F12">
              <w:rPr>
                <w:rFonts w:ascii="Arial" w:hAnsi="Arial" w:cs="Arial"/>
                <w:sz w:val="18"/>
                <w:szCs w:val="18"/>
              </w:rPr>
              <w:t>2</w:t>
            </w:r>
            <w:r w:rsidR="000E63DC" w:rsidRPr="00245F12">
              <w:rPr>
                <w:rFonts w:ascii="Arial" w:hAnsi="Arial" w:cs="Arial"/>
                <w:sz w:val="18"/>
                <w:szCs w:val="18"/>
              </w:rPr>
              <w:t>.</w:t>
            </w:r>
            <w:r w:rsidR="001F7C98">
              <w:rPr>
                <w:rFonts w:ascii="Arial" w:hAnsi="Arial" w:cs="Arial"/>
                <w:sz w:val="18"/>
                <w:szCs w:val="18"/>
              </w:rPr>
              <w:t>3</w:t>
            </w:r>
            <w:r w:rsidR="000E75DA" w:rsidRPr="00245F12">
              <w:rPr>
                <w:rFonts w:ascii="Arial" w:hAnsi="Arial" w:cs="Arial"/>
                <w:sz w:val="18"/>
                <w:szCs w:val="18"/>
              </w:rPr>
              <w:t xml:space="preserve"> </w:t>
            </w:r>
            <w:r w:rsidR="000E63DC" w:rsidRPr="00245F12">
              <w:rPr>
                <w:rFonts w:ascii="Arial" w:hAnsi="Arial" w:cs="Arial"/>
                <w:sz w:val="18"/>
                <w:szCs w:val="18"/>
              </w:rPr>
              <w:t>punkt</w:t>
            </w:r>
            <w:r w:rsidR="002F03E3" w:rsidRPr="00245F12">
              <w:rPr>
                <w:rFonts w:ascii="Arial" w:hAnsi="Arial" w:cs="Arial"/>
                <w:sz w:val="18"/>
                <w:szCs w:val="18"/>
              </w:rPr>
              <w:t>e</w:t>
            </w:r>
            <w:r w:rsidR="000E63DC" w:rsidRPr="00245F12">
              <w:rPr>
                <w:rFonts w:ascii="Arial" w:hAnsi="Arial" w:cs="Arial"/>
                <w:sz w:val="18"/>
                <w:szCs w:val="18"/>
              </w:rPr>
              <w:t xml:space="preserve"> nurodyt</w:t>
            </w:r>
            <w:r w:rsidR="002F03E3" w:rsidRPr="00245F12">
              <w:rPr>
                <w:rFonts w:ascii="Arial" w:hAnsi="Arial" w:cs="Arial"/>
                <w:sz w:val="18"/>
                <w:szCs w:val="18"/>
              </w:rPr>
              <w:t>ą</w:t>
            </w:r>
            <w:r w:rsidR="000E63DC" w:rsidRPr="00245F12">
              <w:rPr>
                <w:rFonts w:ascii="Arial" w:hAnsi="Arial" w:cs="Arial"/>
                <w:sz w:val="18"/>
                <w:szCs w:val="18"/>
              </w:rPr>
              <w:t xml:space="preserve"> reikalavim</w:t>
            </w:r>
            <w:r w:rsidR="002F03E3" w:rsidRPr="00245F12">
              <w:rPr>
                <w:rFonts w:ascii="Arial" w:hAnsi="Arial" w:cs="Arial"/>
                <w:sz w:val="18"/>
                <w:szCs w:val="18"/>
              </w:rPr>
              <w:t>ą</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B4965A7" w14:textId="589E5D44" w:rsidR="008A6216" w:rsidRPr="00245F12" w:rsidRDefault="008A6216" w:rsidP="00245F12">
            <w:pPr>
              <w:jc w:val="center"/>
              <w:rPr>
                <w:rFonts w:ascii="Arial" w:eastAsia="Arial Unicode MS" w:hAnsi="Arial" w:cs="Arial"/>
                <w:bCs/>
                <w:sz w:val="18"/>
                <w:szCs w:val="18"/>
                <w:highlight w:val="green"/>
                <w:bdr w:val="none" w:sz="0" w:space="0" w:color="auto" w:frame="1"/>
              </w:rPr>
            </w:pPr>
            <w:r w:rsidRPr="00245F12">
              <w:rPr>
                <w:rFonts w:ascii="Arial" w:eastAsia="Arial Unicode MS" w:hAnsi="Arial" w:cs="Arial"/>
                <w:bCs/>
                <w:sz w:val="18"/>
                <w:szCs w:val="18"/>
                <w:bdr w:val="none" w:sz="0" w:space="0" w:color="auto" w:frame="1"/>
              </w:rPr>
              <w:t>Siūlomo specialisto vardas, pavardė</w:t>
            </w:r>
          </w:p>
        </w:tc>
        <w:tc>
          <w:tcPr>
            <w:tcW w:w="26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198B369" w14:textId="100C856F" w:rsidR="008A6216" w:rsidRPr="00245F12" w:rsidRDefault="008A6216" w:rsidP="00245F12">
            <w:pPr>
              <w:jc w:val="center"/>
              <w:rPr>
                <w:rFonts w:ascii="Arial" w:eastAsia="Arial Unicode MS" w:hAnsi="Arial" w:cs="Arial"/>
                <w:bCs/>
                <w:sz w:val="18"/>
                <w:szCs w:val="18"/>
                <w:bdr w:val="none" w:sz="0" w:space="0" w:color="auto" w:frame="1"/>
              </w:rPr>
            </w:pPr>
            <w:r w:rsidRPr="00245F12">
              <w:rPr>
                <w:rFonts w:ascii="Arial" w:eastAsia="Arial Unicode MS" w:hAnsi="Arial" w:cs="Arial"/>
                <w:bCs/>
                <w:sz w:val="18"/>
                <w:szCs w:val="18"/>
                <w:bdr w:val="none" w:sz="0" w:space="0" w:color="auto" w:frame="1"/>
              </w:rPr>
              <w:t>Siūlomo specialisto teisiniai ryšiai su tiekėju, pasirenkant vieną iš žemiau pateiktos informacijos variantų:</w:t>
            </w:r>
          </w:p>
          <w:p w14:paraId="19251552" w14:textId="759B22AB" w:rsidR="008A6216" w:rsidRPr="00245F12" w:rsidRDefault="008A6216" w:rsidP="00245F12">
            <w:pPr>
              <w:jc w:val="center"/>
              <w:rPr>
                <w:rFonts w:ascii="Arial" w:eastAsia="Arial Unicode MS" w:hAnsi="Arial" w:cs="Arial"/>
                <w:bCs/>
                <w:sz w:val="18"/>
                <w:szCs w:val="18"/>
                <w:bdr w:val="none" w:sz="0" w:space="0" w:color="auto" w:frame="1"/>
              </w:rPr>
            </w:pPr>
            <w:r w:rsidRPr="00245F12">
              <w:rPr>
                <w:rFonts w:ascii="Arial" w:eastAsia="Arial Unicode MS" w:hAnsi="Arial" w:cs="Arial"/>
                <w:bCs/>
                <w:sz w:val="18"/>
                <w:szCs w:val="18"/>
                <w:bdr w:val="none" w:sz="0" w:space="0" w:color="auto" w:frame="1"/>
              </w:rPr>
              <w:t>1.Tiekėjo  darbuotojas;</w:t>
            </w:r>
          </w:p>
          <w:p w14:paraId="38D73356" w14:textId="765A2C44" w:rsidR="008A6216" w:rsidRPr="00245F12" w:rsidRDefault="008A6216" w:rsidP="00245F12">
            <w:pPr>
              <w:ind w:right="-112"/>
              <w:jc w:val="center"/>
              <w:rPr>
                <w:rFonts w:ascii="Arial" w:eastAsia="Arial Unicode MS" w:hAnsi="Arial" w:cs="Arial"/>
                <w:bCs/>
                <w:sz w:val="18"/>
                <w:szCs w:val="18"/>
                <w:bdr w:val="none" w:sz="0" w:space="0" w:color="auto" w:frame="1"/>
              </w:rPr>
            </w:pPr>
            <w:r w:rsidRPr="00245F12">
              <w:rPr>
                <w:rFonts w:ascii="Arial" w:eastAsia="Arial Unicode MS" w:hAnsi="Arial" w:cs="Arial"/>
                <w:bCs/>
                <w:sz w:val="18"/>
                <w:szCs w:val="18"/>
                <w:bdr w:val="none" w:sz="0" w:space="0" w:color="auto" w:frame="1"/>
              </w:rPr>
              <w:t xml:space="preserve">2. Tiekėjų grupės nario </w:t>
            </w:r>
            <w:r w:rsidRPr="00245F12">
              <w:rPr>
                <w:rFonts w:ascii="Arial" w:eastAsia="Arial Unicode MS" w:hAnsi="Arial" w:cs="Arial"/>
                <w:bCs/>
                <w:i/>
                <w:iCs/>
                <w:color w:val="4472C4" w:themeColor="accent1"/>
                <w:sz w:val="18"/>
                <w:szCs w:val="18"/>
                <w:bdr w:val="none" w:sz="0" w:space="0" w:color="auto" w:frame="1"/>
              </w:rPr>
              <w:t>(nurodyti pavadinimą)</w:t>
            </w:r>
            <w:r w:rsidRPr="00245F12">
              <w:rPr>
                <w:rFonts w:ascii="Arial" w:eastAsia="Arial Unicode MS" w:hAnsi="Arial" w:cs="Arial"/>
                <w:bCs/>
                <w:color w:val="4472C4" w:themeColor="accent1"/>
                <w:sz w:val="18"/>
                <w:szCs w:val="18"/>
                <w:bdr w:val="none" w:sz="0" w:space="0" w:color="auto" w:frame="1"/>
              </w:rPr>
              <w:t xml:space="preserve"> </w:t>
            </w:r>
            <w:r w:rsidRPr="00245F12">
              <w:rPr>
                <w:rFonts w:ascii="Arial" w:eastAsia="Arial Unicode MS" w:hAnsi="Arial" w:cs="Arial"/>
                <w:bCs/>
                <w:sz w:val="18"/>
                <w:szCs w:val="18"/>
                <w:bdr w:val="none" w:sz="0" w:space="0" w:color="auto" w:frame="1"/>
              </w:rPr>
              <w:t>darbuotojas;</w:t>
            </w:r>
          </w:p>
          <w:p w14:paraId="22E47946" w14:textId="5A502E43" w:rsidR="008A6216" w:rsidRPr="00245F12" w:rsidRDefault="008A6216" w:rsidP="00245F12">
            <w:pPr>
              <w:jc w:val="center"/>
              <w:rPr>
                <w:rFonts w:ascii="Arial" w:eastAsia="Arial Unicode MS" w:hAnsi="Arial" w:cs="Arial"/>
                <w:bCs/>
                <w:sz w:val="18"/>
                <w:szCs w:val="18"/>
                <w:bdr w:val="none" w:sz="0" w:space="0" w:color="auto" w:frame="1"/>
              </w:rPr>
            </w:pPr>
            <w:r w:rsidRPr="00245F12">
              <w:rPr>
                <w:rFonts w:ascii="Arial" w:eastAsia="Arial Unicode MS" w:hAnsi="Arial" w:cs="Arial"/>
                <w:bCs/>
                <w:sz w:val="18"/>
                <w:szCs w:val="18"/>
                <w:bdr w:val="none" w:sz="0" w:space="0" w:color="auto" w:frame="1"/>
              </w:rPr>
              <w:t xml:space="preserve">3. Ūkio subjekto </w:t>
            </w:r>
            <w:r w:rsidRPr="00245F12">
              <w:rPr>
                <w:rFonts w:ascii="Arial" w:eastAsia="Arial Unicode MS" w:hAnsi="Arial" w:cs="Arial"/>
                <w:bCs/>
                <w:i/>
                <w:iCs/>
                <w:color w:val="4472C4" w:themeColor="accent1"/>
                <w:sz w:val="18"/>
                <w:szCs w:val="18"/>
                <w:bdr w:val="none" w:sz="0" w:space="0" w:color="auto" w:frame="1"/>
              </w:rPr>
              <w:t>(nurodyti pavadinimą)</w:t>
            </w:r>
            <w:r w:rsidRPr="00245F12">
              <w:rPr>
                <w:rFonts w:ascii="Arial" w:eastAsia="Arial Unicode MS" w:hAnsi="Arial" w:cs="Arial"/>
                <w:bCs/>
                <w:sz w:val="18"/>
                <w:szCs w:val="18"/>
                <w:bdr w:val="none" w:sz="0" w:space="0" w:color="auto" w:frame="1"/>
              </w:rPr>
              <w:t>, kurio kvalifikacija remiasi tiekėjas</w:t>
            </w:r>
            <w:r w:rsidR="0005608A" w:rsidRPr="00245F12">
              <w:rPr>
                <w:rFonts w:ascii="Arial" w:eastAsia="Arial Unicode MS" w:hAnsi="Arial" w:cs="Arial"/>
                <w:bCs/>
                <w:sz w:val="18"/>
                <w:szCs w:val="18"/>
                <w:bdr w:val="none" w:sz="0" w:space="0" w:color="auto" w:frame="1"/>
              </w:rPr>
              <w:t>/</w:t>
            </w:r>
            <w:r w:rsidR="009E7F09" w:rsidRPr="00245F12">
              <w:rPr>
                <w:rFonts w:ascii="Arial" w:eastAsia="Arial Unicode MS" w:hAnsi="Arial" w:cs="Arial"/>
                <w:bCs/>
                <w:sz w:val="18"/>
                <w:szCs w:val="18"/>
                <w:bdr w:val="none" w:sz="0" w:space="0" w:color="auto" w:frame="1"/>
              </w:rPr>
              <w:t xml:space="preserve"> </w:t>
            </w:r>
            <w:r w:rsidR="0005608A" w:rsidRPr="00245F12">
              <w:rPr>
                <w:rFonts w:ascii="Arial" w:eastAsia="Arial Unicode MS" w:hAnsi="Arial" w:cs="Arial"/>
                <w:bCs/>
                <w:sz w:val="18"/>
                <w:szCs w:val="18"/>
                <w:bdr w:val="none" w:sz="0" w:space="0" w:color="auto" w:frame="1"/>
              </w:rPr>
              <w:t>tiekėjų grupės narys</w:t>
            </w:r>
            <w:r w:rsidRPr="00245F12">
              <w:rPr>
                <w:rFonts w:ascii="Arial" w:eastAsia="Arial Unicode MS" w:hAnsi="Arial" w:cs="Arial"/>
                <w:bCs/>
                <w:sz w:val="18"/>
                <w:szCs w:val="18"/>
                <w:bdr w:val="none" w:sz="0" w:space="0" w:color="auto" w:frame="1"/>
              </w:rPr>
              <w:t>, darbuotojas;</w:t>
            </w:r>
          </w:p>
          <w:p w14:paraId="49CDA7D6" w14:textId="76BE03B2" w:rsidR="008A6216" w:rsidRPr="00245F12" w:rsidRDefault="008A6216" w:rsidP="00245F12">
            <w:pPr>
              <w:jc w:val="center"/>
              <w:rPr>
                <w:rFonts w:ascii="Arial" w:eastAsia="Arial Unicode MS" w:hAnsi="Arial" w:cs="Arial"/>
                <w:bCs/>
                <w:sz w:val="18"/>
                <w:szCs w:val="18"/>
                <w:bdr w:val="none" w:sz="0" w:space="0" w:color="auto" w:frame="1"/>
              </w:rPr>
            </w:pPr>
            <w:r w:rsidRPr="00245F12">
              <w:rPr>
                <w:rFonts w:ascii="Arial" w:eastAsia="Arial Unicode MS" w:hAnsi="Arial" w:cs="Arial"/>
                <w:bCs/>
                <w:sz w:val="18"/>
                <w:szCs w:val="18"/>
                <w:bdr w:val="none" w:sz="0" w:space="0" w:color="auto" w:frame="1"/>
              </w:rPr>
              <w:t xml:space="preserve">4. </w:t>
            </w:r>
            <w:proofErr w:type="spellStart"/>
            <w:r w:rsidRPr="00245F12">
              <w:rPr>
                <w:rFonts w:ascii="Arial" w:eastAsia="Arial Unicode MS" w:hAnsi="Arial" w:cs="Arial"/>
                <w:bCs/>
                <w:sz w:val="18"/>
                <w:szCs w:val="18"/>
                <w:bdr w:val="none" w:sz="0" w:space="0" w:color="auto" w:frame="1"/>
              </w:rPr>
              <w:t>Kvazisubtiekėjas</w:t>
            </w:r>
            <w:proofErr w:type="spellEnd"/>
            <w:r w:rsidRPr="00245F12">
              <w:rPr>
                <w:rFonts w:ascii="Arial" w:eastAsia="Arial Unicode MS" w:hAnsi="Arial" w:cs="Arial"/>
                <w:bCs/>
                <w:sz w:val="18"/>
                <w:szCs w:val="18"/>
                <w:bdr w:val="none" w:sz="0" w:space="0" w:color="auto" w:frame="1"/>
              </w:rPr>
              <w:t xml:space="preserve"> (</w:t>
            </w:r>
            <w:r w:rsidR="00D43566" w:rsidRPr="00245F12">
              <w:rPr>
                <w:rFonts w:ascii="Arial" w:eastAsia="Arial Unicode MS" w:hAnsi="Arial" w:cs="Arial"/>
                <w:bCs/>
                <w:sz w:val="18"/>
                <w:szCs w:val="18"/>
                <w:bdr w:val="none" w:sz="0" w:space="0" w:color="auto" w:frame="1"/>
              </w:rPr>
              <w:t xml:space="preserve">pirkimo </w:t>
            </w:r>
            <w:r w:rsidRPr="00245F12">
              <w:rPr>
                <w:rFonts w:ascii="Arial" w:eastAsia="Arial Unicode MS" w:hAnsi="Arial" w:cs="Arial"/>
                <w:bCs/>
                <w:sz w:val="18"/>
                <w:szCs w:val="18"/>
                <w:bdr w:val="none" w:sz="0" w:space="0" w:color="auto" w:frame="1"/>
              </w:rPr>
              <w:t xml:space="preserve">laimėjimo atveju specialistas bus įdarbintas į </w:t>
            </w:r>
            <w:r w:rsidRPr="00245F12">
              <w:rPr>
                <w:rFonts w:ascii="Arial" w:eastAsia="Arial Unicode MS" w:hAnsi="Arial" w:cs="Arial"/>
                <w:bCs/>
                <w:i/>
                <w:iCs/>
                <w:color w:val="4472C4" w:themeColor="accent1"/>
                <w:sz w:val="18"/>
                <w:szCs w:val="18"/>
                <w:bdr w:val="none" w:sz="0" w:space="0" w:color="auto" w:frame="1"/>
              </w:rPr>
              <w:t>(nurodyti pavadinimą)</w:t>
            </w:r>
            <w:r w:rsidR="009E7F09" w:rsidRPr="00245F12">
              <w:rPr>
                <w:rFonts w:ascii="Arial" w:eastAsia="Arial Unicode MS" w:hAnsi="Arial" w:cs="Arial"/>
                <w:bCs/>
                <w:i/>
                <w:iCs/>
                <w:color w:val="4472C4" w:themeColor="accent1"/>
                <w:sz w:val="18"/>
                <w:szCs w:val="18"/>
                <w:bdr w:val="none" w:sz="0" w:space="0" w:color="auto" w:frame="1"/>
              </w:rPr>
              <w:t>)</w:t>
            </w:r>
            <w:r w:rsidRPr="00245F12">
              <w:rPr>
                <w:rFonts w:ascii="Arial" w:eastAsia="Arial Unicode MS" w:hAnsi="Arial" w:cs="Arial"/>
                <w:bCs/>
                <w:i/>
                <w:iCs/>
                <w:color w:val="4472C4" w:themeColor="accent1"/>
                <w:sz w:val="18"/>
                <w:szCs w:val="18"/>
                <w:bdr w:val="none" w:sz="0" w:space="0" w:color="auto" w:frame="1"/>
              </w:rPr>
              <w:t>.</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A0E93D" w14:textId="212A71E7" w:rsidR="008A6216" w:rsidRPr="00245F12" w:rsidRDefault="008A6216" w:rsidP="00245F12">
            <w:pPr>
              <w:jc w:val="center"/>
              <w:rPr>
                <w:rFonts w:ascii="Arial" w:eastAsia="Arial Unicode MS" w:hAnsi="Arial" w:cs="Arial"/>
                <w:bCs/>
                <w:sz w:val="18"/>
                <w:szCs w:val="18"/>
                <w:highlight w:val="green"/>
                <w:bdr w:val="none" w:sz="0" w:space="0" w:color="auto" w:frame="1"/>
              </w:rPr>
            </w:pPr>
            <w:r w:rsidRPr="00245F12">
              <w:rPr>
                <w:rFonts w:ascii="Arial" w:eastAsia="Arial Unicode MS" w:hAnsi="Arial" w:cs="Arial"/>
                <w:bCs/>
                <w:sz w:val="18"/>
                <w:szCs w:val="18"/>
                <w:bdr w:val="none" w:sz="0" w:space="0" w:color="auto" w:frame="1"/>
              </w:rPr>
              <w:t>Atitiktį reikalavimui įrodančių dokumentų pavadinimai ir Nr.</w:t>
            </w:r>
            <w:r w:rsidR="002F03E3" w:rsidRPr="00245F12">
              <w:rPr>
                <w:rFonts w:ascii="Arial" w:eastAsia="Arial Unicode MS" w:hAnsi="Arial" w:cs="Arial"/>
                <w:bCs/>
                <w:sz w:val="18"/>
                <w:szCs w:val="18"/>
                <w:bdr w:val="none" w:sz="0" w:space="0" w:color="auto" w:frame="1"/>
              </w:rPr>
              <w:t xml:space="preserve"> </w:t>
            </w:r>
            <w:r w:rsidR="002831D3">
              <w:rPr>
                <w:rFonts w:ascii="Arial" w:eastAsia="Arial Unicode MS" w:hAnsi="Arial" w:cs="Arial"/>
                <w:bCs/>
                <w:sz w:val="18"/>
                <w:szCs w:val="18"/>
                <w:bdr w:val="none" w:sz="0" w:space="0" w:color="auto" w:frame="1"/>
              </w:rPr>
              <w:t>(</w:t>
            </w:r>
            <w:r w:rsidR="002F03E3" w:rsidRPr="00245F12">
              <w:rPr>
                <w:rFonts w:ascii="Arial" w:eastAsia="Arial Unicode MS" w:hAnsi="Arial" w:cs="Arial"/>
                <w:bCs/>
                <w:sz w:val="18"/>
                <w:szCs w:val="18"/>
                <w:bdr w:val="none" w:sz="0" w:space="0" w:color="auto" w:frame="1"/>
              </w:rPr>
              <w:t>jei taikomas)</w:t>
            </w:r>
          </w:p>
        </w:tc>
      </w:tr>
      <w:tr w:rsidR="002D61E8" w:rsidRPr="00C12403" w14:paraId="1945DCD1" w14:textId="77777777" w:rsidTr="00245F12">
        <w:tc>
          <w:tcPr>
            <w:tcW w:w="562" w:type="dxa"/>
            <w:tcBorders>
              <w:left w:val="single" w:sz="4" w:space="0" w:color="auto"/>
              <w:right w:val="single" w:sz="4" w:space="0" w:color="auto"/>
            </w:tcBorders>
            <w:shd w:val="clear" w:color="auto" w:fill="FFFFFF" w:themeFill="background1"/>
          </w:tcPr>
          <w:p w14:paraId="1CD37573" w14:textId="17F0A3FD" w:rsidR="002D61E8" w:rsidRPr="00C12403" w:rsidRDefault="002D61E8" w:rsidP="002D61E8">
            <w:pPr>
              <w:jc w:val="center"/>
              <w:rPr>
                <w:rFonts w:ascii="Arial" w:eastAsia="Arial Unicode MS" w:hAnsi="Arial" w:cs="Arial"/>
                <w:sz w:val="20"/>
                <w:szCs w:val="20"/>
                <w:bdr w:val="none" w:sz="0" w:space="0" w:color="auto" w:frame="1"/>
              </w:rPr>
            </w:pPr>
            <w:r w:rsidRPr="00C12403">
              <w:rPr>
                <w:rFonts w:ascii="Arial" w:eastAsia="Arial Unicode MS" w:hAnsi="Arial" w:cs="Arial"/>
                <w:sz w:val="20"/>
                <w:szCs w:val="20"/>
                <w:bdr w:val="none" w:sz="0" w:space="0" w:color="auto" w:frame="1"/>
              </w:rPr>
              <w:t>1.</w:t>
            </w:r>
          </w:p>
        </w:tc>
        <w:tc>
          <w:tcPr>
            <w:tcW w:w="6096" w:type="dxa"/>
            <w:tcBorders>
              <w:left w:val="single" w:sz="4" w:space="0" w:color="auto"/>
              <w:right w:val="single" w:sz="4" w:space="0" w:color="auto"/>
            </w:tcBorders>
            <w:shd w:val="clear" w:color="auto" w:fill="FFFFFF" w:themeFill="background1"/>
          </w:tcPr>
          <w:p w14:paraId="4ABBC6B1" w14:textId="77777777" w:rsidR="001F7C98" w:rsidRPr="001F7C98" w:rsidRDefault="001F7C98" w:rsidP="001F7C98">
            <w:pPr>
              <w:tabs>
                <w:tab w:val="left" w:pos="851"/>
              </w:tabs>
              <w:jc w:val="both"/>
              <w:rPr>
                <w:rFonts w:ascii="Arial" w:hAnsi="Arial" w:cs="Arial"/>
                <w:sz w:val="18"/>
                <w:szCs w:val="18"/>
              </w:rPr>
            </w:pPr>
            <w:r w:rsidRPr="001F7C98">
              <w:rPr>
                <w:rFonts w:ascii="Arial" w:hAnsi="Arial" w:cs="Arial"/>
                <w:sz w:val="18"/>
                <w:szCs w:val="18"/>
              </w:rPr>
              <w:t>bent 1 (vieną) kvalifikuotą ypatingo (ypatingojo) statinio statybos vadovą:</w:t>
            </w:r>
          </w:p>
          <w:p w14:paraId="20C24347" w14:textId="77777777" w:rsidR="001F7C98" w:rsidRPr="001F7C98" w:rsidRDefault="001F7C98" w:rsidP="001F7C98">
            <w:pPr>
              <w:tabs>
                <w:tab w:val="left" w:pos="851"/>
              </w:tabs>
              <w:jc w:val="both"/>
              <w:rPr>
                <w:rFonts w:ascii="Arial" w:hAnsi="Arial" w:cs="Arial"/>
                <w:sz w:val="18"/>
                <w:szCs w:val="18"/>
              </w:rPr>
            </w:pPr>
            <w:r w:rsidRPr="001F7C98">
              <w:rPr>
                <w:rFonts w:ascii="Arial" w:hAnsi="Arial" w:cs="Arial"/>
                <w:sz w:val="18"/>
                <w:szCs w:val="18"/>
              </w:rPr>
              <w:t xml:space="preserve">statiniai: pastatai; </w:t>
            </w:r>
          </w:p>
          <w:p w14:paraId="579BBF80" w14:textId="77777777" w:rsidR="001F7C98" w:rsidRPr="001F7C98" w:rsidRDefault="001F7C98" w:rsidP="001F7C98">
            <w:pPr>
              <w:tabs>
                <w:tab w:val="left" w:pos="851"/>
              </w:tabs>
              <w:jc w:val="both"/>
              <w:rPr>
                <w:rFonts w:ascii="Arial" w:hAnsi="Arial" w:cs="Arial"/>
                <w:sz w:val="18"/>
                <w:szCs w:val="18"/>
              </w:rPr>
            </w:pPr>
            <w:r w:rsidRPr="001F7C98">
              <w:rPr>
                <w:rFonts w:ascii="Arial" w:hAnsi="Arial" w:cs="Arial"/>
                <w:sz w:val="18"/>
                <w:szCs w:val="18"/>
              </w:rPr>
              <w:t xml:space="preserve">statinių grupė: negyvenamieji pastatai, energetikos statiniai. </w:t>
            </w:r>
          </w:p>
          <w:p w14:paraId="774D827E" w14:textId="0D0E80FF" w:rsidR="002D61E8" w:rsidRPr="005F0CD9" w:rsidRDefault="001F7C98" w:rsidP="001F7C98">
            <w:pPr>
              <w:tabs>
                <w:tab w:val="left" w:pos="851"/>
              </w:tabs>
              <w:jc w:val="both"/>
              <w:rPr>
                <w:rFonts w:ascii="Arial" w:hAnsi="Arial" w:cs="Arial"/>
                <w:sz w:val="18"/>
                <w:szCs w:val="18"/>
              </w:rPr>
            </w:pPr>
            <w:r w:rsidRPr="001F7C98">
              <w:rPr>
                <w:rFonts w:ascii="Arial" w:hAnsi="Arial" w:cs="Arial"/>
                <w:sz w:val="18"/>
                <w:szCs w:val="18"/>
              </w:rPr>
              <w:t>Negyvenamųjų pastatų pogrupis: gamybos, pramonės paskirties pastatai (energetikos pastatai)</w:t>
            </w:r>
          </w:p>
        </w:tc>
        <w:tc>
          <w:tcPr>
            <w:tcW w:w="992" w:type="dxa"/>
            <w:tcBorders>
              <w:left w:val="single" w:sz="4" w:space="0" w:color="auto"/>
              <w:right w:val="single" w:sz="4" w:space="0" w:color="auto"/>
            </w:tcBorders>
            <w:shd w:val="clear" w:color="auto" w:fill="auto"/>
          </w:tcPr>
          <w:p w14:paraId="739418CA" w14:textId="01CC9997" w:rsidR="002D61E8" w:rsidRPr="00A57E39" w:rsidRDefault="002D61E8" w:rsidP="002D61E8">
            <w:pPr>
              <w:rPr>
                <w:rFonts w:ascii="Arial" w:eastAsia="Arial Unicode MS" w:hAnsi="Arial" w:cs="Arial"/>
                <w:sz w:val="18"/>
                <w:szCs w:val="18"/>
                <w:bdr w:val="none" w:sz="0" w:space="0" w:color="auto" w:frame="1"/>
              </w:rPr>
            </w:pPr>
            <w:r w:rsidRPr="00A57E39">
              <w:rPr>
                <w:rFonts w:ascii="Arial" w:hAnsi="Arial" w:cs="Arial"/>
                <w:bCs/>
                <w:sz w:val="18"/>
                <w:szCs w:val="18"/>
              </w:rPr>
              <w:t>2.</w:t>
            </w:r>
            <w:r w:rsidR="001F7C98">
              <w:rPr>
                <w:rFonts w:ascii="Arial" w:hAnsi="Arial" w:cs="Arial"/>
                <w:bCs/>
                <w:sz w:val="18"/>
                <w:szCs w:val="18"/>
              </w:rPr>
              <w:t>3</w:t>
            </w:r>
            <w:r w:rsidRPr="00A57E39">
              <w:rPr>
                <w:rFonts w:ascii="Arial" w:hAnsi="Arial" w:cs="Arial"/>
                <w:bCs/>
                <w:sz w:val="18"/>
                <w:szCs w:val="18"/>
              </w:rPr>
              <w:t>.1. punktas</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1387ED1B" w14:textId="77777777" w:rsidR="002D61E8" w:rsidRPr="00C12403" w:rsidRDefault="002D61E8" w:rsidP="002D61E8">
            <w:pPr>
              <w:rPr>
                <w:rFonts w:ascii="Arial" w:eastAsia="Arial Unicode MS" w:hAnsi="Arial" w:cs="Arial"/>
                <w:sz w:val="20"/>
                <w:szCs w:val="20"/>
                <w:highlight w:val="green"/>
                <w:bdr w:val="none" w:sz="0" w:space="0" w:color="auto" w:frame="1"/>
              </w:rPr>
            </w:pPr>
          </w:p>
        </w:tc>
        <w:tc>
          <w:tcPr>
            <w:tcW w:w="2694" w:type="dxa"/>
            <w:tcBorders>
              <w:top w:val="single" w:sz="4" w:space="0" w:color="auto"/>
              <w:left w:val="single" w:sz="4" w:space="0" w:color="auto"/>
              <w:bottom w:val="single" w:sz="4" w:space="0" w:color="auto"/>
              <w:right w:val="single" w:sz="4" w:space="0" w:color="auto"/>
            </w:tcBorders>
            <w:shd w:val="clear" w:color="auto" w:fill="FFFFFF" w:themeFill="background1"/>
          </w:tcPr>
          <w:p w14:paraId="609FD1B0" w14:textId="77777777" w:rsidR="002D61E8" w:rsidRPr="00C12403" w:rsidRDefault="002D61E8" w:rsidP="002D61E8">
            <w:pPr>
              <w:rPr>
                <w:rFonts w:ascii="Arial" w:eastAsia="Arial Unicode MS" w:hAnsi="Arial" w:cs="Arial"/>
                <w:sz w:val="20"/>
                <w:szCs w:val="20"/>
                <w:highlight w:val="green"/>
                <w:bdr w:val="none" w:sz="0" w:space="0" w:color="auto" w:frame="1"/>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6E3C4592" w14:textId="77777777" w:rsidR="002D61E8" w:rsidRPr="00C12403" w:rsidRDefault="002D61E8" w:rsidP="002D61E8">
            <w:pPr>
              <w:rPr>
                <w:rFonts w:ascii="Arial" w:eastAsia="Arial Unicode MS" w:hAnsi="Arial" w:cs="Arial"/>
                <w:sz w:val="20"/>
                <w:szCs w:val="20"/>
                <w:highlight w:val="green"/>
                <w:bdr w:val="none" w:sz="0" w:space="0" w:color="auto" w:frame="1"/>
              </w:rPr>
            </w:pPr>
          </w:p>
        </w:tc>
      </w:tr>
      <w:tr w:rsidR="002D61E8" w:rsidRPr="00C12403" w14:paraId="344A1F29" w14:textId="77777777" w:rsidTr="00245F12">
        <w:tc>
          <w:tcPr>
            <w:tcW w:w="562" w:type="dxa"/>
            <w:tcBorders>
              <w:left w:val="single" w:sz="4" w:space="0" w:color="auto"/>
              <w:right w:val="single" w:sz="4" w:space="0" w:color="auto"/>
            </w:tcBorders>
            <w:shd w:val="clear" w:color="auto" w:fill="FFFFFF" w:themeFill="background1"/>
          </w:tcPr>
          <w:p w14:paraId="3655E2F9" w14:textId="2739E04F" w:rsidR="002D61E8" w:rsidRPr="00C12403" w:rsidRDefault="002D61E8" w:rsidP="002D61E8">
            <w:pPr>
              <w:jc w:val="center"/>
              <w:rPr>
                <w:rFonts w:ascii="Arial" w:eastAsia="Arial Unicode MS" w:hAnsi="Arial" w:cs="Arial"/>
                <w:sz w:val="20"/>
                <w:szCs w:val="20"/>
                <w:bdr w:val="none" w:sz="0" w:space="0" w:color="auto" w:frame="1"/>
              </w:rPr>
            </w:pPr>
            <w:r>
              <w:rPr>
                <w:rFonts w:ascii="Arial" w:eastAsia="Arial Unicode MS" w:hAnsi="Arial" w:cs="Arial"/>
                <w:sz w:val="20"/>
                <w:szCs w:val="20"/>
                <w:bdr w:val="none" w:sz="0" w:space="0" w:color="auto" w:frame="1"/>
              </w:rPr>
              <w:t>2.</w:t>
            </w:r>
          </w:p>
        </w:tc>
        <w:tc>
          <w:tcPr>
            <w:tcW w:w="6096" w:type="dxa"/>
            <w:tcBorders>
              <w:left w:val="single" w:sz="4" w:space="0" w:color="auto"/>
              <w:right w:val="single" w:sz="4" w:space="0" w:color="auto"/>
            </w:tcBorders>
            <w:shd w:val="clear" w:color="auto" w:fill="FFFFFF" w:themeFill="background1"/>
          </w:tcPr>
          <w:p w14:paraId="0DEE2FA7" w14:textId="1B747242" w:rsidR="001F7C98" w:rsidRPr="001F7C98" w:rsidRDefault="001F7C98" w:rsidP="001F7C98">
            <w:pPr>
              <w:tabs>
                <w:tab w:val="left" w:pos="851"/>
              </w:tabs>
              <w:jc w:val="both"/>
              <w:rPr>
                <w:rFonts w:ascii="Arial" w:hAnsi="Arial" w:cs="Arial"/>
                <w:bCs/>
                <w:iCs/>
                <w:sz w:val="18"/>
                <w:szCs w:val="18"/>
              </w:rPr>
            </w:pPr>
            <w:r w:rsidRPr="001F7C98">
              <w:rPr>
                <w:rFonts w:ascii="Arial" w:hAnsi="Arial" w:cs="Arial"/>
                <w:bCs/>
                <w:iCs/>
                <w:sz w:val="18"/>
                <w:szCs w:val="18"/>
              </w:rPr>
              <w:t>bent 1 (vieną) kvalifikuotą ypatingo (ypatingojo) statinio specialiųjų statybos darbų vadovą:</w:t>
            </w:r>
            <w:r>
              <w:rPr>
                <w:rFonts w:ascii="Arial" w:hAnsi="Arial" w:cs="Arial"/>
                <w:bCs/>
                <w:iCs/>
                <w:sz w:val="18"/>
                <w:szCs w:val="18"/>
              </w:rPr>
              <w:t xml:space="preserve"> </w:t>
            </w:r>
            <w:r w:rsidRPr="001F7C98">
              <w:rPr>
                <w:rFonts w:ascii="Arial" w:hAnsi="Arial" w:cs="Arial"/>
                <w:bCs/>
                <w:iCs/>
                <w:sz w:val="18"/>
                <w:szCs w:val="18"/>
              </w:rPr>
              <w:t xml:space="preserve">statiniai: pastatai; statinių grupė: negyvenamieji pastatai; </w:t>
            </w:r>
          </w:p>
          <w:p w14:paraId="05A6D671" w14:textId="77777777" w:rsidR="001F7C98" w:rsidRPr="001F7C98" w:rsidRDefault="001F7C98" w:rsidP="001F7C98">
            <w:pPr>
              <w:tabs>
                <w:tab w:val="left" w:pos="851"/>
              </w:tabs>
              <w:jc w:val="both"/>
              <w:rPr>
                <w:rFonts w:ascii="Arial" w:hAnsi="Arial" w:cs="Arial"/>
                <w:bCs/>
                <w:iCs/>
                <w:sz w:val="18"/>
                <w:szCs w:val="18"/>
              </w:rPr>
            </w:pPr>
            <w:r w:rsidRPr="001F7C98">
              <w:rPr>
                <w:rFonts w:ascii="Arial" w:hAnsi="Arial" w:cs="Arial"/>
                <w:bCs/>
                <w:iCs/>
                <w:sz w:val="18"/>
                <w:szCs w:val="18"/>
              </w:rPr>
              <w:t>Negyvenamųjų pastatų pogrupis: gamybos, pramonės paskirties pastatai (energetikos pastatai);</w:t>
            </w:r>
          </w:p>
          <w:p w14:paraId="17F14A11" w14:textId="6C7D5D14" w:rsidR="002D61E8" w:rsidRPr="005F0CD9" w:rsidRDefault="001F7C98" w:rsidP="001F7C98">
            <w:pPr>
              <w:tabs>
                <w:tab w:val="left" w:pos="851"/>
              </w:tabs>
              <w:jc w:val="both"/>
              <w:rPr>
                <w:rFonts w:ascii="Arial" w:hAnsi="Arial" w:cs="Arial"/>
                <w:bCs/>
                <w:iCs/>
                <w:sz w:val="18"/>
                <w:szCs w:val="18"/>
              </w:rPr>
            </w:pPr>
            <w:r w:rsidRPr="001F7C98">
              <w:rPr>
                <w:rFonts w:ascii="Arial" w:hAnsi="Arial" w:cs="Arial"/>
                <w:bCs/>
                <w:iCs/>
                <w:sz w:val="18"/>
                <w:szCs w:val="18"/>
              </w:rPr>
              <w:t>darbo sritims: statinio elektros inžinerinių sistemų įrengimo, procesų valdymo ir automatizavimo sistemų įrengimo, šilumos gamybos įrenginių montavimo.</w:t>
            </w:r>
          </w:p>
        </w:tc>
        <w:tc>
          <w:tcPr>
            <w:tcW w:w="992" w:type="dxa"/>
            <w:tcBorders>
              <w:left w:val="single" w:sz="4" w:space="0" w:color="auto"/>
              <w:right w:val="single" w:sz="4" w:space="0" w:color="auto"/>
            </w:tcBorders>
            <w:shd w:val="clear" w:color="auto" w:fill="auto"/>
          </w:tcPr>
          <w:p w14:paraId="7A0FFA84" w14:textId="4A2F93CC" w:rsidR="002D61E8" w:rsidRPr="00A57E39" w:rsidRDefault="002D61E8" w:rsidP="002D61E8">
            <w:pPr>
              <w:ind w:left="-14" w:firstLine="14"/>
              <w:contextualSpacing/>
              <w:rPr>
                <w:rFonts w:ascii="Arial" w:hAnsi="Arial" w:cs="Arial"/>
                <w:bCs/>
                <w:sz w:val="18"/>
                <w:szCs w:val="18"/>
              </w:rPr>
            </w:pPr>
            <w:r w:rsidRPr="00A57E39">
              <w:rPr>
                <w:rFonts w:ascii="Arial" w:hAnsi="Arial" w:cs="Arial"/>
                <w:bCs/>
                <w:sz w:val="18"/>
                <w:szCs w:val="18"/>
              </w:rPr>
              <w:t>2.</w:t>
            </w:r>
            <w:r w:rsidR="001F7C98">
              <w:rPr>
                <w:rFonts w:ascii="Arial" w:hAnsi="Arial" w:cs="Arial"/>
                <w:bCs/>
                <w:sz w:val="18"/>
                <w:szCs w:val="18"/>
              </w:rPr>
              <w:t>3</w:t>
            </w:r>
            <w:r w:rsidRPr="00A57E39">
              <w:rPr>
                <w:rFonts w:ascii="Arial" w:hAnsi="Arial" w:cs="Arial"/>
                <w:bCs/>
                <w:sz w:val="18"/>
                <w:szCs w:val="18"/>
              </w:rPr>
              <w:t>.2. punktas</w:t>
            </w:r>
          </w:p>
          <w:p w14:paraId="1EB33F53" w14:textId="77777777" w:rsidR="002D61E8" w:rsidRPr="00A57E39" w:rsidRDefault="002D61E8" w:rsidP="002D61E8">
            <w:pPr>
              <w:rPr>
                <w:rFonts w:ascii="Arial" w:eastAsia="Arial Unicode MS" w:hAnsi="Arial" w:cs="Arial"/>
                <w:sz w:val="18"/>
                <w:szCs w:val="18"/>
                <w:bdr w:val="none" w:sz="0" w:space="0" w:color="auto" w:frame="1"/>
              </w:rPr>
            </w:pP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5D912220" w14:textId="77777777" w:rsidR="002D61E8" w:rsidRPr="00C12403" w:rsidRDefault="002D61E8" w:rsidP="002D61E8">
            <w:pPr>
              <w:rPr>
                <w:rFonts w:ascii="Arial" w:eastAsia="Arial Unicode MS" w:hAnsi="Arial" w:cs="Arial"/>
                <w:sz w:val="20"/>
                <w:szCs w:val="20"/>
                <w:highlight w:val="green"/>
                <w:bdr w:val="none" w:sz="0" w:space="0" w:color="auto" w:frame="1"/>
              </w:rPr>
            </w:pPr>
          </w:p>
        </w:tc>
        <w:tc>
          <w:tcPr>
            <w:tcW w:w="2694" w:type="dxa"/>
            <w:tcBorders>
              <w:top w:val="single" w:sz="4" w:space="0" w:color="auto"/>
              <w:left w:val="single" w:sz="4" w:space="0" w:color="auto"/>
              <w:bottom w:val="single" w:sz="4" w:space="0" w:color="auto"/>
              <w:right w:val="single" w:sz="4" w:space="0" w:color="auto"/>
            </w:tcBorders>
            <w:shd w:val="clear" w:color="auto" w:fill="FFFFFF" w:themeFill="background1"/>
          </w:tcPr>
          <w:p w14:paraId="23D710B3" w14:textId="77777777" w:rsidR="002D61E8" w:rsidRPr="00C12403" w:rsidRDefault="002D61E8" w:rsidP="002D61E8">
            <w:pPr>
              <w:rPr>
                <w:rFonts w:ascii="Arial" w:eastAsia="Arial Unicode MS" w:hAnsi="Arial" w:cs="Arial"/>
                <w:sz w:val="20"/>
                <w:szCs w:val="20"/>
                <w:highlight w:val="green"/>
                <w:bdr w:val="none" w:sz="0" w:space="0" w:color="auto" w:frame="1"/>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0CA86C29" w14:textId="77777777" w:rsidR="002D61E8" w:rsidRPr="00C12403" w:rsidRDefault="002D61E8" w:rsidP="002D61E8">
            <w:pPr>
              <w:rPr>
                <w:rFonts w:ascii="Arial" w:eastAsia="Arial Unicode MS" w:hAnsi="Arial" w:cs="Arial"/>
                <w:sz w:val="20"/>
                <w:szCs w:val="20"/>
                <w:highlight w:val="green"/>
                <w:bdr w:val="none" w:sz="0" w:space="0" w:color="auto" w:frame="1"/>
              </w:rPr>
            </w:pPr>
          </w:p>
        </w:tc>
      </w:tr>
      <w:tr w:rsidR="002D61E8" w:rsidRPr="00C12403" w14:paraId="5DF81519" w14:textId="77777777" w:rsidTr="00245F12">
        <w:tc>
          <w:tcPr>
            <w:tcW w:w="562" w:type="dxa"/>
            <w:tcBorders>
              <w:left w:val="single" w:sz="4" w:space="0" w:color="auto"/>
              <w:right w:val="single" w:sz="4" w:space="0" w:color="auto"/>
            </w:tcBorders>
            <w:shd w:val="clear" w:color="auto" w:fill="FFFFFF" w:themeFill="background1"/>
          </w:tcPr>
          <w:p w14:paraId="723CDA1B" w14:textId="3EA3AE03" w:rsidR="002D61E8" w:rsidRPr="00C12403" w:rsidRDefault="002D61E8" w:rsidP="002D61E8">
            <w:pPr>
              <w:jc w:val="center"/>
              <w:rPr>
                <w:rFonts w:ascii="Arial" w:eastAsia="Arial Unicode MS" w:hAnsi="Arial" w:cs="Arial"/>
                <w:sz w:val="20"/>
                <w:szCs w:val="20"/>
                <w:bdr w:val="none" w:sz="0" w:space="0" w:color="auto" w:frame="1"/>
              </w:rPr>
            </w:pPr>
            <w:r>
              <w:rPr>
                <w:rFonts w:ascii="Arial" w:eastAsia="Arial Unicode MS" w:hAnsi="Arial" w:cs="Arial"/>
                <w:sz w:val="20"/>
                <w:szCs w:val="20"/>
                <w:bdr w:val="none" w:sz="0" w:space="0" w:color="auto" w:frame="1"/>
              </w:rPr>
              <w:t>3.</w:t>
            </w:r>
          </w:p>
        </w:tc>
        <w:tc>
          <w:tcPr>
            <w:tcW w:w="6096" w:type="dxa"/>
            <w:tcBorders>
              <w:left w:val="single" w:sz="4" w:space="0" w:color="auto"/>
              <w:right w:val="single" w:sz="4" w:space="0" w:color="auto"/>
            </w:tcBorders>
            <w:shd w:val="clear" w:color="auto" w:fill="FFFFFF" w:themeFill="background1"/>
          </w:tcPr>
          <w:p w14:paraId="238837F2" w14:textId="42518B2B" w:rsidR="002D61E8" w:rsidRPr="005F0CD9" w:rsidRDefault="001F7C98" w:rsidP="002D61E8">
            <w:pPr>
              <w:tabs>
                <w:tab w:val="left" w:pos="851"/>
              </w:tabs>
              <w:jc w:val="both"/>
              <w:rPr>
                <w:rFonts w:ascii="Arial" w:hAnsi="Arial" w:cs="Arial"/>
                <w:sz w:val="18"/>
                <w:szCs w:val="18"/>
                <w:shd w:val="clear" w:color="auto" w:fill="FFFFFF"/>
              </w:rPr>
            </w:pPr>
            <w:r w:rsidRPr="001F7C98">
              <w:rPr>
                <w:rFonts w:ascii="Arial" w:hAnsi="Arial" w:cs="Arial"/>
                <w:sz w:val="18"/>
                <w:szCs w:val="18"/>
                <w:shd w:val="clear" w:color="auto" w:fill="FFFFFF"/>
              </w:rPr>
              <w:t>bent 1 (vieną) suvirinimo darbų priežiūros meistrą, turintį teisę atlikti suvirinimo darbų priežiūrą technologiniams vamzdynams, dūmų kanalams.</w:t>
            </w:r>
          </w:p>
        </w:tc>
        <w:tc>
          <w:tcPr>
            <w:tcW w:w="992" w:type="dxa"/>
            <w:tcBorders>
              <w:left w:val="single" w:sz="4" w:space="0" w:color="auto"/>
              <w:right w:val="single" w:sz="4" w:space="0" w:color="auto"/>
            </w:tcBorders>
            <w:shd w:val="clear" w:color="auto" w:fill="auto"/>
          </w:tcPr>
          <w:p w14:paraId="3BD6F563" w14:textId="763F1704" w:rsidR="002D61E8" w:rsidRPr="00A57E39" w:rsidRDefault="002D61E8" w:rsidP="002D61E8">
            <w:pPr>
              <w:rPr>
                <w:rFonts w:ascii="Arial" w:eastAsia="Arial Unicode MS" w:hAnsi="Arial" w:cs="Arial"/>
                <w:sz w:val="18"/>
                <w:szCs w:val="18"/>
                <w:bdr w:val="none" w:sz="0" w:space="0" w:color="auto" w:frame="1"/>
              </w:rPr>
            </w:pPr>
            <w:r w:rsidRPr="00A57E39">
              <w:rPr>
                <w:rFonts w:ascii="Arial" w:hAnsi="Arial" w:cs="Arial"/>
                <w:sz w:val="18"/>
                <w:szCs w:val="18"/>
              </w:rPr>
              <w:t>2.</w:t>
            </w:r>
            <w:r w:rsidR="001F7C98">
              <w:rPr>
                <w:rFonts w:ascii="Arial" w:hAnsi="Arial" w:cs="Arial"/>
                <w:sz w:val="18"/>
                <w:szCs w:val="18"/>
              </w:rPr>
              <w:t>3</w:t>
            </w:r>
            <w:r w:rsidRPr="00A57E39">
              <w:rPr>
                <w:rFonts w:ascii="Arial" w:hAnsi="Arial" w:cs="Arial"/>
                <w:sz w:val="18"/>
                <w:szCs w:val="18"/>
              </w:rPr>
              <w:t>.3.</w:t>
            </w:r>
            <w:r w:rsidRPr="00A57E39">
              <w:rPr>
                <w:rFonts w:ascii="Arial" w:hAnsi="Arial" w:cs="Arial"/>
                <w:bCs/>
                <w:sz w:val="18"/>
                <w:szCs w:val="18"/>
              </w:rPr>
              <w:t xml:space="preserve"> punktas</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4090B2D4" w14:textId="77777777" w:rsidR="002D61E8" w:rsidRPr="00C12403" w:rsidRDefault="002D61E8" w:rsidP="002D61E8">
            <w:pPr>
              <w:rPr>
                <w:rFonts w:ascii="Arial" w:eastAsia="Arial Unicode MS" w:hAnsi="Arial" w:cs="Arial"/>
                <w:sz w:val="20"/>
                <w:szCs w:val="20"/>
                <w:highlight w:val="green"/>
                <w:bdr w:val="none" w:sz="0" w:space="0" w:color="auto" w:frame="1"/>
              </w:rPr>
            </w:pPr>
          </w:p>
        </w:tc>
        <w:tc>
          <w:tcPr>
            <w:tcW w:w="2694" w:type="dxa"/>
            <w:tcBorders>
              <w:top w:val="single" w:sz="4" w:space="0" w:color="auto"/>
              <w:left w:val="single" w:sz="4" w:space="0" w:color="auto"/>
              <w:bottom w:val="single" w:sz="4" w:space="0" w:color="auto"/>
              <w:right w:val="single" w:sz="4" w:space="0" w:color="auto"/>
            </w:tcBorders>
            <w:shd w:val="clear" w:color="auto" w:fill="FFFFFF" w:themeFill="background1"/>
          </w:tcPr>
          <w:p w14:paraId="0A293D05" w14:textId="77777777" w:rsidR="002D61E8" w:rsidRPr="00C12403" w:rsidRDefault="002D61E8" w:rsidP="002D61E8">
            <w:pPr>
              <w:rPr>
                <w:rFonts w:ascii="Arial" w:eastAsia="Arial Unicode MS" w:hAnsi="Arial" w:cs="Arial"/>
                <w:sz w:val="20"/>
                <w:szCs w:val="20"/>
                <w:highlight w:val="green"/>
                <w:bdr w:val="none" w:sz="0" w:space="0" w:color="auto" w:frame="1"/>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6B169FA9" w14:textId="77777777" w:rsidR="002D61E8" w:rsidRPr="00C12403" w:rsidRDefault="002D61E8" w:rsidP="002D61E8">
            <w:pPr>
              <w:rPr>
                <w:rFonts w:ascii="Arial" w:eastAsia="Arial Unicode MS" w:hAnsi="Arial" w:cs="Arial"/>
                <w:sz w:val="20"/>
                <w:szCs w:val="20"/>
                <w:highlight w:val="green"/>
                <w:bdr w:val="none" w:sz="0" w:space="0" w:color="auto" w:frame="1"/>
              </w:rPr>
            </w:pPr>
          </w:p>
        </w:tc>
      </w:tr>
    </w:tbl>
    <w:p w14:paraId="487E7C13" w14:textId="77777777" w:rsidR="003700EE" w:rsidRPr="00C12403" w:rsidRDefault="003700EE" w:rsidP="003700EE">
      <w:pPr>
        <w:rPr>
          <w:rFonts w:ascii="Arial" w:eastAsia="Arial Unicode MS" w:hAnsi="Arial" w:cs="Arial"/>
          <w:strike/>
          <w:sz w:val="20"/>
          <w:szCs w:val="20"/>
          <w:bdr w:val="none" w:sz="0" w:space="0" w:color="auto" w:frame="1"/>
        </w:rPr>
      </w:pPr>
    </w:p>
    <w:tbl>
      <w:tblPr>
        <w:tblW w:w="9630" w:type="dxa"/>
        <w:jc w:val="center"/>
        <w:tblLayout w:type="fixed"/>
        <w:tblLook w:val="01E0" w:firstRow="1" w:lastRow="1" w:firstColumn="1" w:lastColumn="1" w:noHBand="0" w:noVBand="0"/>
      </w:tblPr>
      <w:tblGrid>
        <w:gridCol w:w="4079"/>
        <w:gridCol w:w="2812"/>
        <w:gridCol w:w="2739"/>
      </w:tblGrid>
      <w:tr w:rsidR="003700EE" w:rsidRPr="00245F12" w14:paraId="5013E8D3" w14:textId="77777777" w:rsidTr="00245F12">
        <w:trPr>
          <w:trHeight w:val="186"/>
          <w:jc w:val="center"/>
        </w:trPr>
        <w:tc>
          <w:tcPr>
            <w:tcW w:w="4079" w:type="dxa"/>
            <w:hideMark/>
          </w:tcPr>
          <w:p w14:paraId="376AAF28" w14:textId="3FBD4149" w:rsidR="003700EE" w:rsidRPr="00245F12" w:rsidRDefault="003700EE">
            <w:pPr>
              <w:ind w:right="-1" w:firstLine="322"/>
              <w:rPr>
                <w:rFonts w:ascii="Arial" w:eastAsia="Times New Roman" w:hAnsi="Arial" w:cs="Arial"/>
                <w:position w:val="6"/>
                <w:sz w:val="18"/>
                <w:szCs w:val="18"/>
              </w:rPr>
            </w:pPr>
            <w:r w:rsidRPr="00245F12">
              <w:rPr>
                <w:rFonts w:ascii="Arial" w:eastAsia="Times New Roman" w:hAnsi="Arial" w:cs="Arial"/>
                <w:position w:val="6"/>
                <w:sz w:val="18"/>
                <w:szCs w:val="18"/>
              </w:rPr>
              <w:t>_____________________________</w:t>
            </w:r>
          </w:p>
          <w:p w14:paraId="12CE6B99" w14:textId="77777777" w:rsidR="003700EE" w:rsidRPr="00245F12" w:rsidRDefault="003700EE">
            <w:pPr>
              <w:ind w:right="-1"/>
              <w:jc w:val="center"/>
              <w:rPr>
                <w:rFonts w:ascii="Arial" w:eastAsia="Times New Roman" w:hAnsi="Arial" w:cs="Arial"/>
                <w:sz w:val="18"/>
                <w:szCs w:val="18"/>
              </w:rPr>
            </w:pPr>
            <w:r w:rsidRPr="00245F12">
              <w:rPr>
                <w:rFonts w:ascii="Arial" w:eastAsia="Times New Roman" w:hAnsi="Arial" w:cs="Arial"/>
                <w:position w:val="6"/>
                <w:sz w:val="18"/>
                <w:szCs w:val="18"/>
              </w:rPr>
              <w:t>(Dokumentą sudariusio asmens pareigų pavadinimas)</w:t>
            </w:r>
          </w:p>
        </w:tc>
        <w:tc>
          <w:tcPr>
            <w:tcW w:w="2812" w:type="dxa"/>
            <w:hideMark/>
          </w:tcPr>
          <w:p w14:paraId="14028CCC" w14:textId="77777777" w:rsidR="003700EE" w:rsidRPr="00245F12" w:rsidRDefault="003700EE">
            <w:pPr>
              <w:jc w:val="center"/>
              <w:rPr>
                <w:rFonts w:ascii="Arial" w:eastAsia="Times New Roman" w:hAnsi="Arial" w:cs="Arial"/>
                <w:position w:val="6"/>
                <w:sz w:val="18"/>
                <w:szCs w:val="18"/>
              </w:rPr>
            </w:pPr>
            <w:r w:rsidRPr="00245F12">
              <w:rPr>
                <w:rFonts w:ascii="Arial" w:eastAsia="Times New Roman" w:hAnsi="Arial" w:cs="Arial"/>
                <w:position w:val="6"/>
                <w:sz w:val="18"/>
                <w:szCs w:val="18"/>
              </w:rPr>
              <w:t>____________</w:t>
            </w:r>
          </w:p>
          <w:p w14:paraId="40E03B23" w14:textId="77777777" w:rsidR="003700EE" w:rsidRPr="00245F12" w:rsidRDefault="003700EE">
            <w:pPr>
              <w:jc w:val="center"/>
              <w:rPr>
                <w:rFonts w:ascii="Arial" w:eastAsia="Times New Roman" w:hAnsi="Arial" w:cs="Arial"/>
                <w:sz w:val="18"/>
                <w:szCs w:val="18"/>
              </w:rPr>
            </w:pPr>
            <w:r w:rsidRPr="00245F12">
              <w:rPr>
                <w:rFonts w:ascii="Arial" w:eastAsia="Times New Roman" w:hAnsi="Arial" w:cs="Arial"/>
                <w:position w:val="6"/>
                <w:sz w:val="18"/>
                <w:szCs w:val="18"/>
              </w:rPr>
              <w:t>(Parašas)</w:t>
            </w:r>
          </w:p>
        </w:tc>
        <w:tc>
          <w:tcPr>
            <w:tcW w:w="2739" w:type="dxa"/>
            <w:hideMark/>
          </w:tcPr>
          <w:p w14:paraId="75497D10" w14:textId="77777777" w:rsidR="003700EE" w:rsidRPr="00245F12" w:rsidRDefault="003700EE">
            <w:pPr>
              <w:jc w:val="center"/>
              <w:rPr>
                <w:rFonts w:ascii="Arial" w:eastAsia="Times New Roman" w:hAnsi="Arial" w:cs="Arial"/>
                <w:position w:val="6"/>
                <w:sz w:val="18"/>
                <w:szCs w:val="18"/>
              </w:rPr>
            </w:pPr>
            <w:r w:rsidRPr="00245F12">
              <w:rPr>
                <w:rFonts w:ascii="Arial" w:eastAsia="Times New Roman" w:hAnsi="Arial" w:cs="Arial"/>
                <w:position w:val="6"/>
                <w:sz w:val="18"/>
                <w:szCs w:val="18"/>
              </w:rPr>
              <w:t>____________________</w:t>
            </w:r>
          </w:p>
          <w:p w14:paraId="1F4FB65E" w14:textId="77777777" w:rsidR="003700EE" w:rsidRPr="00245F12" w:rsidRDefault="003700EE">
            <w:pPr>
              <w:jc w:val="center"/>
              <w:rPr>
                <w:rFonts w:ascii="Arial" w:eastAsia="Times New Roman" w:hAnsi="Arial" w:cs="Arial"/>
                <w:sz w:val="18"/>
                <w:szCs w:val="18"/>
              </w:rPr>
            </w:pPr>
            <w:r w:rsidRPr="00245F12">
              <w:rPr>
                <w:rFonts w:ascii="Arial" w:eastAsia="Times New Roman" w:hAnsi="Arial" w:cs="Arial"/>
                <w:position w:val="6"/>
                <w:sz w:val="18"/>
                <w:szCs w:val="18"/>
              </w:rPr>
              <w:t>(Vardas ir pavardė)</w:t>
            </w:r>
          </w:p>
        </w:tc>
      </w:tr>
    </w:tbl>
    <w:p w14:paraId="5B1A1C73" w14:textId="77777777" w:rsidR="00B16494" w:rsidRPr="00F55552" w:rsidRDefault="00B16494" w:rsidP="008A6450"/>
    <w:sectPr w:rsidR="00B16494" w:rsidRPr="00F55552" w:rsidSect="00DB21D4">
      <w:pgSz w:w="15840" w:h="12240" w:orient="landscape"/>
      <w:pgMar w:top="709" w:right="814" w:bottom="426"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9B8881" w14:textId="77777777" w:rsidR="00DB21D4" w:rsidRDefault="00DB21D4" w:rsidP="00BD242C">
      <w:r>
        <w:separator/>
      </w:r>
    </w:p>
  </w:endnote>
  <w:endnote w:type="continuationSeparator" w:id="0">
    <w:p w14:paraId="0FBA3C8A" w14:textId="77777777" w:rsidR="00DB21D4" w:rsidRDefault="00DB21D4" w:rsidP="00BD24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6A5D28" w14:textId="77777777" w:rsidR="00DB21D4" w:rsidRDefault="00DB21D4" w:rsidP="00BD242C">
      <w:r>
        <w:separator/>
      </w:r>
    </w:p>
  </w:footnote>
  <w:footnote w:type="continuationSeparator" w:id="0">
    <w:p w14:paraId="28E013DE" w14:textId="77777777" w:rsidR="00DB21D4" w:rsidRDefault="00DB21D4" w:rsidP="00BD242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proofState w:spelling="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1F4A"/>
    <w:rsid w:val="000359CA"/>
    <w:rsid w:val="0005608A"/>
    <w:rsid w:val="00076DB2"/>
    <w:rsid w:val="00093351"/>
    <w:rsid w:val="000A1B1E"/>
    <w:rsid w:val="000A6D32"/>
    <w:rsid w:val="000E4045"/>
    <w:rsid w:val="000E63DC"/>
    <w:rsid w:val="000E75DA"/>
    <w:rsid w:val="001003F3"/>
    <w:rsid w:val="00113ED1"/>
    <w:rsid w:val="00117061"/>
    <w:rsid w:val="001319A8"/>
    <w:rsid w:val="00132BB1"/>
    <w:rsid w:val="001661D9"/>
    <w:rsid w:val="001670CB"/>
    <w:rsid w:val="001A4289"/>
    <w:rsid w:val="001C1595"/>
    <w:rsid w:val="001F7C98"/>
    <w:rsid w:val="00206743"/>
    <w:rsid w:val="00233218"/>
    <w:rsid w:val="00245F12"/>
    <w:rsid w:val="00274C47"/>
    <w:rsid w:val="002831D3"/>
    <w:rsid w:val="002916DE"/>
    <w:rsid w:val="0029179A"/>
    <w:rsid w:val="002A182E"/>
    <w:rsid w:val="002A76ED"/>
    <w:rsid w:val="002C23AF"/>
    <w:rsid w:val="002D61E8"/>
    <w:rsid w:val="002F03E3"/>
    <w:rsid w:val="002F41AA"/>
    <w:rsid w:val="00313832"/>
    <w:rsid w:val="00321BAC"/>
    <w:rsid w:val="0032323E"/>
    <w:rsid w:val="0034777A"/>
    <w:rsid w:val="0035035F"/>
    <w:rsid w:val="003524A7"/>
    <w:rsid w:val="003533ED"/>
    <w:rsid w:val="00354972"/>
    <w:rsid w:val="00365545"/>
    <w:rsid w:val="003700EE"/>
    <w:rsid w:val="003755F3"/>
    <w:rsid w:val="003A266F"/>
    <w:rsid w:val="003B51B5"/>
    <w:rsid w:val="003F1D14"/>
    <w:rsid w:val="003F413A"/>
    <w:rsid w:val="00404B11"/>
    <w:rsid w:val="00415A8B"/>
    <w:rsid w:val="0041792A"/>
    <w:rsid w:val="00421561"/>
    <w:rsid w:val="0043768E"/>
    <w:rsid w:val="00440D7A"/>
    <w:rsid w:val="0047457E"/>
    <w:rsid w:val="004A0750"/>
    <w:rsid w:val="004A0A12"/>
    <w:rsid w:val="004B5241"/>
    <w:rsid w:val="004D0DC8"/>
    <w:rsid w:val="004F1BE7"/>
    <w:rsid w:val="00503934"/>
    <w:rsid w:val="00505668"/>
    <w:rsid w:val="00513F2D"/>
    <w:rsid w:val="00526F0E"/>
    <w:rsid w:val="00534F55"/>
    <w:rsid w:val="00561802"/>
    <w:rsid w:val="0059102C"/>
    <w:rsid w:val="005A1D7E"/>
    <w:rsid w:val="005B20AA"/>
    <w:rsid w:val="005B213F"/>
    <w:rsid w:val="005B2A5E"/>
    <w:rsid w:val="005B57A3"/>
    <w:rsid w:val="005C63C6"/>
    <w:rsid w:val="005F0CD9"/>
    <w:rsid w:val="005F7E9A"/>
    <w:rsid w:val="00600068"/>
    <w:rsid w:val="00611D3C"/>
    <w:rsid w:val="00623349"/>
    <w:rsid w:val="00625661"/>
    <w:rsid w:val="00646E15"/>
    <w:rsid w:val="006470CE"/>
    <w:rsid w:val="00665AD4"/>
    <w:rsid w:val="00671EB1"/>
    <w:rsid w:val="00674722"/>
    <w:rsid w:val="006A21AE"/>
    <w:rsid w:val="006C3913"/>
    <w:rsid w:val="006E7B91"/>
    <w:rsid w:val="00711795"/>
    <w:rsid w:val="007850E4"/>
    <w:rsid w:val="007A6850"/>
    <w:rsid w:val="007B5730"/>
    <w:rsid w:val="007B6302"/>
    <w:rsid w:val="007D2719"/>
    <w:rsid w:val="007D3109"/>
    <w:rsid w:val="007E60A6"/>
    <w:rsid w:val="007E7362"/>
    <w:rsid w:val="007E74B1"/>
    <w:rsid w:val="0081269D"/>
    <w:rsid w:val="00812D97"/>
    <w:rsid w:val="008A45F3"/>
    <w:rsid w:val="008A6216"/>
    <w:rsid w:val="008A6450"/>
    <w:rsid w:val="008B4C37"/>
    <w:rsid w:val="008C376F"/>
    <w:rsid w:val="008D4888"/>
    <w:rsid w:val="008E0EB3"/>
    <w:rsid w:val="00900642"/>
    <w:rsid w:val="00904F96"/>
    <w:rsid w:val="009147DD"/>
    <w:rsid w:val="00920B55"/>
    <w:rsid w:val="00920C71"/>
    <w:rsid w:val="00927A53"/>
    <w:rsid w:val="00934CA6"/>
    <w:rsid w:val="00957142"/>
    <w:rsid w:val="0096780D"/>
    <w:rsid w:val="0098265C"/>
    <w:rsid w:val="009836E7"/>
    <w:rsid w:val="009B3225"/>
    <w:rsid w:val="009C3B30"/>
    <w:rsid w:val="009E0F80"/>
    <w:rsid w:val="009E7F09"/>
    <w:rsid w:val="009F31BD"/>
    <w:rsid w:val="00A14C4C"/>
    <w:rsid w:val="00A17D7C"/>
    <w:rsid w:val="00A23C33"/>
    <w:rsid w:val="00A24C5F"/>
    <w:rsid w:val="00A257D8"/>
    <w:rsid w:val="00A33ED2"/>
    <w:rsid w:val="00A37946"/>
    <w:rsid w:val="00A42F82"/>
    <w:rsid w:val="00A45826"/>
    <w:rsid w:val="00A4797E"/>
    <w:rsid w:val="00A51883"/>
    <w:rsid w:val="00A51E73"/>
    <w:rsid w:val="00A567AD"/>
    <w:rsid w:val="00A57E39"/>
    <w:rsid w:val="00A603D6"/>
    <w:rsid w:val="00A80608"/>
    <w:rsid w:val="00A84FF1"/>
    <w:rsid w:val="00A9281B"/>
    <w:rsid w:val="00AA666F"/>
    <w:rsid w:val="00AB699B"/>
    <w:rsid w:val="00AC1FFA"/>
    <w:rsid w:val="00AC676C"/>
    <w:rsid w:val="00B11E83"/>
    <w:rsid w:val="00B1201C"/>
    <w:rsid w:val="00B16494"/>
    <w:rsid w:val="00B571C2"/>
    <w:rsid w:val="00B84C71"/>
    <w:rsid w:val="00B959DA"/>
    <w:rsid w:val="00BA684F"/>
    <w:rsid w:val="00BD0215"/>
    <w:rsid w:val="00BD242C"/>
    <w:rsid w:val="00C06FDB"/>
    <w:rsid w:val="00C12403"/>
    <w:rsid w:val="00C21F4A"/>
    <w:rsid w:val="00C2541F"/>
    <w:rsid w:val="00CC209B"/>
    <w:rsid w:val="00CC2E43"/>
    <w:rsid w:val="00CD37DB"/>
    <w:rsid w:val="00D1115D"/>
    <w:rsid w:val="00D16C6E"/>
    <w:rsid w:val="00D30AEA"/>
    <w:rsid w:val="00D43566"/>
    <w:rsid w:val="00D507A1"/>
    <w:rsid w:val="00D73C4D"/>
    <w:rsid w:val="00D75DB8"/>
    <w:rsid w:val="00D81958"/>
    <w:rsid w:val="00DB173C"/>
    <w:rsid w:val="00DB21D4"/>
    <w:rsid w:val="00DB7041"/>
    <w:rsid w:val="00DC03AE"/>
    <w:rsid w:val="00DD1E4C"/>
    <w:rsid w:val="00E76391"/>
    <w:rsid w:val="00EA4FD2"/>
    <w:rsid w:val="00EA511B"/>
    <w:rsid w:val="00EB2399"/>
    <w:rsid w:val="00EB4CF0"/>
    <w:rsid w:val="00EE50AE"/>
    <w:rsid w:val="00EF3D3B"/>
    <w:rsid w:val="00F123C8"/>
    <w:rsid w:val="00F2073D"/>
    <w:rsid w:val="00F3404D"/>
    <w:rsid w:val="00F55552"/>
    <w:rsid w:val="00F806FD"/>
    <w:rsid w:val="00F92881"/>
    <w:rsid w:val="00FA4876"/>
    <w:rsid w:val="00FE41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93DDDE"/>
  <w15:chartTrackingRefBased/>
  <w15:docId w15:val="{26FA93C0-D5C6-4B24-8272-95AF6643F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700EE"/>
    <w:pPr>
      <w:spacing w:after="0" w:line="240" w:lineRule="auto"/>
    </w:pPr>
    <w:rPr>
      <w:rFonts w:ascii="Times New Roman" w:eastAsia="Calibri" w:hAnsi="Times New Roman" w:cs="Times New Roman"/>
      <w:sz w:val="24"/>
      <w:szCs w:val="24"/>
      <w:lang w:val="lt-LT"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3700EE"/>
    <w:pPr>
      <w:spacing w:after="0" w:line="240" w:lineRule="auto"/>
    </w:pPr>
    <w:rPr>
      <w:rFonts w:ascii="Calibri" w:eastAsia="Calibri" w:hAnsi="Calibri" w:cs="Times New Roman"/>
      <w:sz w:val="20"/>
      <w:szCs w:val="20"/>
      <w:lang w:val="lt-LT" w:eastAsia="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unhideWhenUsed/>
    <w:rsid w:val="00BA684F"/>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BA684F"/>
    <w:rPr>
      <w:rFonts w:ascii="Segoe UI" w:eastAsia="Calibri" w:hAnsi="Segoe UI" w:cs="Segoe UI"/>
      <w:sz w:val="18"/>
      <w:szCs w:val="18"/>
      <w:lang w:val="lt-LT" w:eastAsia="lt-LT"/>
    </w:rPr>
  </w:style>
  <w:style w:type="character" w:styleId="Komentaronuoroda">
    <w:name w:val="annotation reference"/>
    <w:basedOn w:val="Numatytasispastraiposriftas"/>
    <w:uiPriority w:val="99"/>
    <w:unhideWhenUsed/>
    <w:rsid w:val="00DB173C"/>
    <w:rPr>
      <w:sz w:val="16"/>
      <w:szCs w:val="16"/>
    </w:rPr>
  </w:style>
  <w:style w:type="paragraph" w:styleId="Komentarotekstas">
    <w:name w:val="annotation text"/>
    <w:basedOn w:val="prastasis"/>
    <w:link w:val="KomentarotekstasDiagrama"/>
    <w:unhideWhenUsed/>
    <w:rsid w:val="00DB173C"/>
    <w:rPr>
      <w:sz w:val="20"/>
      <w:szCs w:val="20"/>
    </w:rPr>
  </w:style>
  <w:style w:type="character" w:customStyle="1" w:styleId="KomentarotekstasDiagrama">
    <w:name w:val="Komentaro tekstas Diagrama"/>
    <w:basedOn w:val="Numatytasispastraiposriftas"/>
    <w:link w:val="Komentarotekstas"/>
    <w:rsid w:val="00DB173C"/>
    <w:rPr>
      <w:rFonts w:ascii="Times New Roman" w:eastAsia="Calibri" w:hAnsi="Times New Roman" w:cs="Times New Roman"/>
      <w:sz w:val="20"/>
      <w:szCs w:val="20"/>
      <w:lang w:val="lt-LT" w:eastAsia="lt-LT"/>
    </w:rPr>
  </w:style>
  <w:style w:type="paragraph" w:styleId="Komentarotema">
    <w:name w:val="annotation subject"/>
    <w:basedOn w:val="Komentarotekstas"/>
    <w:next w:val="Komentarotekstas"/>
    <w:link w:val="KomentarotemaDiagrama"/>
    <w:uiPriority w:val="99"/>
    <w:semiHidden/>
    <w:unhideWhenUsed/>
    <w:rsid w:val="00DB173C"/>
    <w:rPr>
      <w:b/>
      <w:bCs/>
    </w:rPr>
  </w:style>
  <w:style w:type="character" w:customStyle="1" w:styleId="KomentarotemaDiagrama">
    <w:name w:val="Komentaro tema Diagrama"/>
    <w:basedOn w:val="KomentarotekstasDiagrama"/>
    <w:link w:val="Komentarotema"/>
    <w:uiPriority w:val="99"/>
    <w:semiHidden/>
    <w:rsid w:val="00DB173C"/>
    <w:rPr>
      <w:rFonts w:ascii="Times New Roman" w:eastAsia="Calibri" w:hAnsi="Times New Roman" w:cs="Times New Roman"/>
      <w:b/>
      <w:bCs/>
      <w:sz w:val="20"/>
      <w:szCs w:val="20"/>
      <w:lang w:val="lt-LT" w:eastAsia="lt-LT"/>
    </w:rPr>
  </w:style>
  <w:style w:type="paragraph" w:styleId="Antrats">
    <w:name w:val="header"/>
    <w:basedOn w:val="prastasis"/>
    <w:link w:val="AntratsDiagrama"/>
    <w:uiPriority w:val="99"/>
    <w:unhideWhenUsed/>
    <w:rsid w:val="00BD242C"/>
    <w:pPr>
      <w:tabs>
        <w:tab w:val="center" w:pos="4513"/>
        <w:tab w:val="right" w:pos="9026"/>
      </w:tabs>
    </w:pPr>
  </w:style>
  <w:style w:type="character" w:customStyle="1" w:styleId="AntratsDiagrama">
    <w:name w:val="Antraštės Diagrama"/>
    <w:basedOn w:val="Numatytasispastraiposriftas"/>
    <w:link w:val="Antrats"/>
    <w:uiPriority w:val="99"/>
    <w:rsid w:val="00BD242C"/>
    <w:rPr>
      <w:rFonts w:ascii="Times New Roman" w:eastAsia="Calibri" w:hAnsi="Times New Roman" w:cs="Times New Roman"/>
      <w:sz w:val="24"/>
      <w:szCs w:val="24"/>
      <w:lang w:val="lt-LT" w:eastAsia="lt-LT"/>
    </w:rPr>
  </w:style>
  <w:style w:type="paragraph" w:styleId="Porat">
    <w:name w:val="footer"/>
    <w:basedOn w:val="prastasis"/>
    <w:link w:val="PoratDiagrama"/>
    <w:uiPriority w:val="99"/>
    <w:unhideWhenUsed/>
    <w:rsid w:val="00BD242C"/>
    <w:pPr>
      <w:tabs>
        <w:tab w:val="center" w:pos="4513"/>
        <w:tab w:val="right" w:pos="9026"/>
      </w:tabs>
    </w:pPr>
  </w:style>
  <w:style w:type="character" w:customStyle="1" w:styleId="PoratDiagrama">
    <w:name w:val="Poraštė Diagrama"/>
    <w:basedOn w:val="Numatytasispastraiposriftas"/>
    <w:link w:val="Porat"/>
    <w:uiPriority w:val="99"/>
    <w:rsid w:val="00BD242C"/>
    <w:rPr>
      <w:rFonts w:ascii="Times New Roman" w:eastAsia="Calibri" w:hAnsi="Times New Roman" w:cs="Times New Roman"/>
      <w:sz w:val="24"/>
      <w:szCs w:val="24"/>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818429">
      <w:bodyDiv w:val="1"/>
      <w:marLeft w:val="0"/>
      <w:marRight w:val="0"/>
      <w:marTop w:val="0"/>
      <w:marBottom w:val="0"/>
      <w:divBdr>
        <w:top w:val="none" w:sz="0" w:space="0" w:color="auto"/>
        <w:left w:val="none" w:sz="0" w:space="0" w:color="auto"/>
        <w:bottom w:val="none" w:sz="0" w:space="0" w:color="auto"/>
        <w:right w:val="none" w:sz="0" w:space="0" w:color="auto"/>
      </w:divBdr>
    </w:div>
    <w:div w:id="243078569">
      <w:bodyDiv w:val="1"/>
      <w:marLeft w:val="0"/>
      <w:marRight w:val="0"/>
      <w:marTop w:val="0"/>
      <w:marBottom w:val="0"/>
      <w:divBdr>
        <w:top w:val="none" w:sz="0" w:space="0" w:color="auto"/>
        <w:left w:val="none" w:sz="0" w:space="0" w:color="auto"/>
        <w:bottom w:val="none" w:sz="0" w:space="0" w:color="auto"/>
        <w:right w:val="none" w:sz="0" w:space="0" w:color="auto"/>
      </w:divBdr>
    </w:div>
    <w:div w:id="513614945">
      <w:bodyDiv w:val="1"/>
      <w:marLeft w:val="0"/>
      <w:marRight w:val="0"/>
      <w:marTop w:val="0"/>
      <w:marBottom w:val="0"/>
      <w:divBdr>
        <w:top w:val="none" w:sz="0" w:space="0" w:color="auto"/>
        <w:left w:val="none" w:sz="0" w:space="0" w:color="auto"/>
        <w:bottom w:val="none" w:sz="0" w:space="0" w:color="auto"/>
        <w:right w:val="none" w:sz="0" w:space="0" w:color="auto"/>
      </w:divBdr>
    </w:div>
    <w:div w:id="584728096">
      <w:bodyDiv w:val="1"/>
      <w:marLeft w:val="0"/>
      <w:marRight w:val="0"/>
      <w:marTop w:val="0"/>
      <w:marBottom w:val="0"/>
      <w:divBdr>
        <w:top w:val="none" w:sz="0" w:space="0" w:color="auto"/>
        <w:left w:val="none" w:sz="0" w:space="0" w:color="auto"/>
        <w:bottom w:val="none" w:sz="0" w:space="0" w:color="auto"/>
        <w:right w:val="none" w:sz="0" w:space="0" w:color="auto"/>
      </w:divBdr>
    </w:div>
    <w:div w:id="930940765">
      <w:bodyDiv w:val="1"/>
      <w:marLeft w:val="0"/>
      <w:marRight w:val="0"/>
      <w:marTop w:val="0"/>
      <w:marBottom w:val="0"/>
      <w:divBdr>
        <w:top w:val="none" w:sz="0" w:space="0" w:color="auto"/>
        <w:left w:val="none" w:sz="0" w:space="0" w:color="auto"/>
        <w:bottom w:val="none" w:sz="0" w:space="0" w:color="auto"/>
        <w:right w:val="none" w:sz="0" w:space="0" w:color="auto"/>
      </w:divBdr>
    </w:div>
    <w:div w:id="958343512">
      <w:bodyDiv w:val="1"/>
      <w:marLeft w:val="0"/>
      <w:marRight w:val="0"/>
      <w:marTop w:val="0"/>
      <w:marBottom w:val="0"/>
      <w:divBdr>
        <w:top w:val="none" w:sz="0" w:space="0" w:color="auto"/>
        <w:left w:val="none" w:sz="0" w:space="0" w:color="auto"/>
        <w:bottom w:val="none" w:sz="0" w:space="0" w:color="auto"/>
        <w:right w:val="none" w:sz="0" w:space="0" w:color="auto"/>
      </w:divBdr>
    </w:div>
    <w:div w:id="1060203618">
      <w:bodyDiv w:val="1"/>
      <w:marLeft w:val="0"/>
      <w:marRight w:val="0"/>
      <w:marTop w:val="0"/>
      <w:marBottom w:val="0"/>
      <w:divBdr>
        <w:top w:val="none" w:sz="0" w:space="0" w:color="auto"/>
        <w:left w:val="none" w:sz="0" w:space="0" w:color="auto"/>
        <w:bottom w:val="none" w:sz="0" w:space="0" w:color="auto"/>
        <w:right w:val="none" w:sz="0" w:space="0" w:color="auto"/>
      </w:divBdr>
    </w:div>
    <w:div w:id="1287269849">
      <w:bodyDiv w:val="1"/>
      <w:marLeft w:val="0"/>
      <w:marRight w:val="0"/>
      <w:marTop w:val="0"/>
      <w:marBottom w:val="0"/>
      <w:divBdr>
        <w:top w:val="none" w:sz="0" w:space="0" w:color="auto"/>
        <w:left w:val="none" w:sz="0" w:space="0" w:color="auto"/>
        <w:bottom w:val="none" w:sz="0" w:space="0" w:color="auto"/>
        <w:right w:val="none" w:sz="0" w:space="0" w:color="auto"/>
      </w:divBdr>
    </w:div>
    <w:div w:id="1482891279">
      <w:bodyDiv w:val="1"/>
      <w:marLeft w:val="0"/>
      <w:marRight w:val="0"/>
      <w:marTop w:val="0"/>
      <w:marBottom w:val="0"/>
      <w:divBdr>
        <w:top w:val="none" w:sz="0" w:space="0" w:color="auto"/>
        <w:left w:val="none" w:sz="0" w:space="0" w:color="auto"/>
        <w:bottom w:val="none" w:sz="0" w:space="0" w:color="auto"/>
        <w:right w:val="none" w:sz="0" w:space="0" w:color="auto"/>
      </w:divBdr>
    </w:div>
    <w:div w:id="1644506095">
      <w:bodyDiv w:val="1"/>
      <w:marLeft w:val="0"/>
      <w:marRight w:val="0"/>
      <w:marTop w:val="0"/>
      <w:marBottom w:val="0"/>
      <w:divBdr>
        <w:top w:val="none" w:sz="0" w:space="0" w:color="auto"/>
        <w:left w:val="none" w:sz="0" w:space="0" w:color="auto"/>
        <w:bottom w:val="none" w:sz="0" w:space="0" w:color="auto"/>
        <w:right w:val="none" w:sz="0" w:space="0" w:color="auto"/>
      </w:divBdr>
    </w:div>
    <w:div w:id="1777745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1308</Words>
  <Characters>746</Characters>
  <Application>Microsoft Office Word</Application>
  <DocSecurity>0</DocSecurity>
  <Lines>6</Lines>
  <Paragraphs>4</Paragraphs>
  <ScaleCrop>false</ScaleCrop>
  <Company/>
  <LinksUpToDate>false</LinksUpToDate>
  <CharactersWithSpaces>2050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d.skackauskiene@kaunoenergija.lt</dc:creator>
  <cp:keywords/>
  <dc:description/>
  <cp:lastModifiedBy>Daiva Skačkauskienė</cp:lastModifiedBy>
  <cp:revision>3</cp:revision>
  <dcterms:created xsi:type="dcterms:W3CDTF">2025-01-31T07:13:00Z</dcterms:created>
  <dcterms:modified xsi:type="dcterms:W3CDTF">2025-01-31T07:32:00Z</dcterms:modified>
</cp:coreProperties>
</file>